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ΠΙΝΑΚΙΟ ΕΓΓΡΑΦΗΣ ΠΟΛΙΤΙΚΩΝ ΥΠΟΘΕΣΕΩΝ </w:t>
      </w:r>
    </w:p>
    <w:p>
      <w:pPr>
        <w:pStyle w:val="Normal"/>
        <w:jc w:val="both"/>
        <w:rPr/>
      </w:pPr>
      <w:r>
        <w:rPr>
          <w:b/>
          <w:bCs/>
          <w:sz w:val="32"/>
          <w:szCs w:val="32"/>
        </w:rPr>
        <w:t xml:space="preserve">ΣΕΛ. 1 </w:t>
      </w:r>
      <w:r>
        <w:rPr>
          <w:b/>
          <w:bCs/>
          <w:sz w:val="32"/>
          <w:szCs w:val="32"/>
          <w:lang w:val="en-US"/>
        </w:rPr>
        <w:t>MONO</w:t>
      </w:r>
      <w:r>
        <w:rPr>
          <w:b/>
          <w:bCs/>
          <w:sz w:val="32"/>
          <w:szCs w:val="32"/>
        </w:rPr>
        <w:t xml:space="preserve">ΜΕΛΕΣ ΠΡΩΤΟΔΙΚΕΙΟ                                           ΜΟΝΟΜΕΛΕΣ </w:t>
      </w:r>
      <w:r>
        <w:rPr>
          <w:b/>
          <w:bCs/>
          <w:sz w:val="32"/>
          <w:szCs w:val="32"/>
        </w:rPr>
        <w:t xml:space="preserve">ΕΙΔΙΚΗ ΠΙΝΑΚΙΟΥ </w:t>
      </w:r>
      <w:r>
        <w:rPr>
          <w:b/>
          <w:bCs/>
          <w:sz w:val="32"/>
          <w:szCs w:val="32"/>
        </w:rPr>
        <w:t>(ΜΕΤΑΒΑΤΙΚΟ ΚΑΛΥΜΝΟΥ)                       Συνεδρίαση της  2</w:t>
      </w:r>
      <w:r>
        <w:rPr>
          <w:b/>
          <w:bCs/>
          <w:sz w:val="32"/>
          <w:szCs w:val="32"/>
        </w:rPr>
        <w:t>5</w:t>
      </w:r>
      <w:r>
        <w:rPr>
          <w:b/>
          <w:bCs/>
          <w:sz w:val="32"/>
          <w:szCs w:val="32"/>
        </w:rPr>
        <w:t>-5-202</w:t>
      </w:r>
      <w:r>
        <w:rPr>
          <w:b/>
          <w:bCs/>
          <w:sz w:val="32"/>
          <w:szCs w:val="32"/>
        </w:rPr>
        <w:t>2</w:t>
      </w:r>
      <w:r>
        <w:rPr>
          <w:b/>
          <w:bCs/>
          <w:sz w:val="32"/>
          <w:szCs w:val="32"/>
        </w:rPr>
        <w:t xml:space="preserve"> Σελ. 1</w:t>
      </w:r>
    </w:p>
    <w:tbl>
      <w:tblPr>
        <w:tblStyle w:val="a3"/>
        <w:tblW w:w="2239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06"/>
        <w:gridCol w:w="2035"/>
        <w:gridCol w:w="4411"/>
        <w:gridCol w:w="4250"/>
        <w:gridCol w:w="1856"/>
        <w:gridCol w:w="2264"/>
        <w:gridCol w:w="2069"/>
        <w:gridCol w:w="2593"/>
        <w:gridCol w:w="2104"/>
      </w:tblGrid>
      <w:tr>
        <w:trPr>
          <w:trHeight w:val="548" w:hRule="atLeast"/>
        </w:trPr>
        <w:tc>
          <w:tcPr>
            <w:tcW w:w="806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Α/Α</w:t>
            </w:r>
          </w:p>
        </w:tc>
        <w:tc>
          <w:tcPr>
            <w:tcW w:w="2035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Γεν/Κωδ./Ειδ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Χρον. Κατάθ. </w:t>
            </w:r>
          </w:p>
        </w:tc>
        <w:tc>
          <w:tcPr>
            <w:tcW w:w="441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ΕΝΑΓΩΝ</w:t>
            </w:r>
          </w:p>
        </w:tc>
        <w:tc>
          <w:tcPr>
            <w:tcW w:w="4250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ΕΝΑΓΟΜΕΝΟΣ</w:t>
            </w:r>
          </w:p>
        </w:tc>
        <w:tc>
          <w:tcPr>
            <w:tcW w:w="1856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Χρονολογία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εγγραφής</w:t>
            </w:r>
          </w:p>
        </w:tc>
        <w:tc>
          <w:tcPr>
            <w:tcW w:w="2264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Πληρεξούσιος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δικηγόρος</w:t>
            </w:r>
          </w:p>
        </w:tc>
        <w:tc>
          <w:tcPr>
            <w:tcW w:w="2069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Αντικείμενο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Διαφοράς</w:t>
            </w:r>
          </w:p>
        </w:tc>
        <w:tc>
          <w:tcPr>
            <w:tcW w:w="2593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Πως εισάγεται η υπόθεση </w:t>
            </w:r>
          </w:p>
        </w:tc>
        <w:tc>
          <w:tcPr>
            <w:tcW w:w="2104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Αποτέλεσμα </w:t>
            </w:r>
          </w:p>
        </w:tc>
      </w:tr>
      <w:tr>
        <w:trPr>
          <w:trHeight w:val="1127" w:hRule="atLeast"/>
        </w:trPr>
        <w:tc>
          <w:tcPr>
            <w:tcW w:w="80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trike w:val="false"/>
                <w:dstrike w:val="false"/>
              </w:rPr>
            </w:pPr>
            <w:r>
              <w:rPr>
                <w:strike w:val="false"/>
                <w:dstrike w:val="false"/>
                <w:sz w:val="24"/>
                <w:szCs w:val="24"/>
              </w:rPr>
              <w:t>-/ΜΕΙ 69/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trike w:val="false"/>
                <w:dstrike w:val="false"/>
              </w:rPr>
            </w:pPr>
            <w:r>
              <w:rPr>
                <w:strike w:val="false"/>
                <w:dstrike w:val="false"/>
                <w:sz w:val="24"/>
                <w:szCs w:val="24"/>
              </w:rPr>
              <w:t>16-7-2020</w:t>
            </w:r>
          </w:p>
        </w:tc>
        <w:tc>
          <w:tcPr>
            <w:tcW w:w="441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Νικήτας Ρούφας</w:t>
            </w:r>
          </w:p>
        </w:tc>
        <w:tc>
          <w:tcPr>
            <w:tcW w:w="425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1)Γεώργιος Σκουτέλης</w:t>
            </w:r>
          </w:p>
        </w:tc>
        <w:tc>
          <w:tcPr>
            <w:tcW w:w="185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Προέδρου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(14/23-02-2021)</w:t>
            </w:r>
          </w:p>
        </w:tc>
        <w:tc>
          <w:tcPr>
            <w:tcW w:w="226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Κων/νος Δένδης</w:t>
            </w:r>
          </w:p>
        </w:tc>
        <w:tc>
          <w:tcPr>
            <w:tcW w:w="20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Περιουσιακών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Διαφορών-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Αυτοκίνητα</w:t>
            </w:r>
          </w:p>
        </w:tc>
        <w:tc>
          <w:tcPr>
            <w:tcW w:w="25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18-11-2020</w:t>
            </w:r>
          </w:p>
        </w:tc>
        <w:tc>
          <w:tcPr>
            <w:tcW w:w="210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112" w:hRule="atLeast"/>
        </w:trPr>
        <w:tc>
          <w:tcPr>
            <w:tcW w:w="80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-/ΜΕΙ 129/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22-10-2019</w:t>
            </w:r>
          </w:p>
        </w:tc>
        <w:tc>
          <w:tcPr>
            <w:tcW w:w="441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1)Γεωργία Μαγκούλια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2)Σταύρος Μαγκούλιας</w:t>
            </w:r>
          </w:p>
        </w:tc>
        <w:tc>
          <w:tcPr>
            <w:tcW w:w="425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1)Γεώργιος Τρικοίλης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2)Παναγιώτης ή Σταύρος Χαρινός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3)Καλλιόπη συζ. ΓεωργίουΤρικοίλη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4)Ελένη συζ. Παναγιώτη Χαρινού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5)Μιχαήλ Χαρινός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6)Δήμητρα συζ. Μιχαήλ Χαρινού</w:t>
            </w:r>
          </w:p>
        </w:tc>
        <w:tc>
          <w:tcPr>
            <w:tcW w:w="185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Προέδρου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(14/23-02-2021)</w:t>
            </w:r>
          </w:p>
        </w:tc>
        <w:tc>
          <w:tcPr>
            <w:tcW w:w="226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Νομική Κυπραίου</w:t>
            </w:r>
          </w:p>
        </w:tc>
        <w:tc>
          <w:tcPr>
            <w:tcW w:w="20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Διαφορές από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οροφοκτησία</w:t>
            </w:r>
          </w:p>
        </w:tc>
        <w:tc>
          <w:tcPr>
            <w:tcW w:w="25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18-11-2020</w:t>
            </w:r>
          </w:p>
        </w:tc>
        <w:tc>
          <w:tcPr>
            <w:tcW w:w="210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112" w:hRule="atLeast"/>
        </w:trPr>
        <w:tc>
          <w:tcPr>
            <w:tcW w:w="806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3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-/ΜΕΙ 127/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10-10-2019</w:t>
            </w:r>
          </w:p>
        </w:tc>
        <w:tc>
          <w:tcPr>
            <w:tcW w:w="441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Χρυσοβαλάντης Κορφιάς</w:t>
            </w:r>
          </w:p>
        </w:tc>
        <w:tc>
          <w:tcPr>
            <w:tcW w:w="4250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1)Πετράντα συζ. Μιχαήλ Κορφιά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2)”</w:t>
            </w:r>
            <w:r>
              <w:rPr>
                <w:sz w:val="24"/>
                <w:szCs w:val="24"/>
                <w:lang w:val="en-US"/>
              </w:rPr>
              <w:t xml:space="preserve">BROKERS UNION </w:t>
            </w:r>
            <w:r>
              <w:rPr>
                <w:sz w:val="24"/>
                <w:szCs w:val="24"/>
                <w:lang w:val="el-GR"/>
              </w:rPr>
              <w:t xml:space="preserve">ΜΕΣΙΤΕΣ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l-GR"/>
              </w:rPr>
              <w:t xml:space="preserve">     </w:t>
            </w:r>
            <w:r>
              <w:rPr>
                <w:sz w:val="24"/>
                <w:szCs w:val="24"/>
                <w:lang w:val="el-GR"/>
              </w:rPr>
              <w:t>ΑΣΦΑΛΕΙΩΝ Α.Ε.”</w:t>
            </w:r>
          </w:p>
        </w:tc>
        <w:tc>
          <w:tcPr>
            <w:tcW w:w="1856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Προέδρου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(14/23-02-2021)</w:t>
            </w:r>
          </w:p>
        </w:tc>
        <w:tc>
          <w:tcPr>
            <w:tcW w:w="226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Μαρία Μακαρούνα</w:t>
            </w:r>
          </w:p>
        </w:tc>
        <w:tc>
          <w:tcPr>
            <w:tcW w:w="20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Αυτοκίνητα</w:t>
            </w:r>
          </w:p>
        </w:tc>
        <w:tc>
          <w:tcPr>
            <w:tcW w:w="259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18-11-2020</w:t>
            </w:r>
          </w:p>
        </w:tc>
        <w:tc>
          <w:tcPr>
            <w:tcW w:w="210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jc w:val="both"/>
        <w:rPr/>
      </w:pPr>
      <w:r>
        <w:rPr/>
      </w:r>
    </w:p>
    <w:p>
      <w:pPr>
        <w:pStyle w:val="Normal"/>
        <w:spacing w:before="0" w:after="200"/>
        <w:jc w:val="both"/>
        <w:rPr/>
      </w:pPr>
      <w:r>
        <w:rPr/>
      </w:r>
    </w:p>
    <w:sectPr>
      <w:type w:val="nextPage"/>
      <w:pgSz w:orient="landscape" w:w="23811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l-G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Επικεφαλίδα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Ευρετήριο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5c14e1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b32d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Application>LibreOffice/6.2.3.2$Windows_X86_64 LibreOffice_project/aecc05fe267cc68dde00352a451aa867b3b546ac</Application>
  <Pages>1</Pages>
  <Words>134</Words>
  <Characters>931</Characters>
  <CharactersWithSpaces>1086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2020-07-01T11:41:00Z</dcterms:created>
  <dc:creator>User4</dc:creator>
  <dc:description/>
  <dc:language>el-GR</dc:language>
  <cp:lastModifiedBy/>
  <dcterms:modified xsi:type="dcterms:W3CDTF">2021-02-23T13:42:23Z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