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758" w:rsidRPr="00942758" w:rsidRDefault="00942758" w:rsidP="00942758">
      <w:pPr>
        <w:pBdr>
          <w:bottom w:val="dashed" w:sz="6" w:space="3" w:color="BFBFBF"/>
        </w:pBdr>
        <w:shd w:val="clear" w:color="auto" w:fill="FFFFFF"/>
        <w:spacing w:after="225" w:line="240" w:lineRule="auto"/>
        <w:textAlignment w:val="baseline"/>
        <w:outlineLvl w:val="0"/>
        <w:rPr>
          <w:rFonts w:ascii="Georgia" w:eastAsia="Times New Roman" w:hAnsi="Georgia" w:cs="Arial"/>
          <w:b/>
          <w:bCs/>
          <w:color w:val="07234A"/>
          <w:kern w:val="36"/>
          <w:sz w:val="48"/>
          <w:szCs w:val="48"/>
          <w:lang w:eastAsia="el-GR"/>
        </w:rPr>
      </w:pPr>
      <w:r w:rsidRPr="00942758">
        <w:rPr>
          <w:rFonts w:ascii="Georgia" w:eastAsia="Times New Roman" w:hAnsi="Georgia" w:cs="Arial"/>
          <w:b/>
          <w:bCs/>
          <w:color w:val="07234A"/>
          <w:kern w:val="36"/>
          <w:sz w:val="48"/>
          <w:szCs w:val="48"/>
          <w:lang w:eastAsia="el-GR"/>
        </w:rPr>
        <w:t>ΠΟΛΥ ΣΗΜΑΝΤΙΚΗ ΑΝΑΚΟΙΝΩΣΗ: Δημοσίευση ΚΥΑ για τον ΔΩΡΕΑΝ απομακρυσμένο έλεγχο τίτλων σε 121 μεταβατικά Κτηματολογικά Γραφεία από τους δικηγόρους</w:t>
      </w:r>
    </w:p>
    <w:p w:rsidR="00942758" w:rsidRPr="00942758" w:rsidRDefault="00942758" w:rsidP="00942758">
      <w:pPr>
        <w:shd w:val="clear" w:color="auto" w:fill="FFFFFF"/>
        <w:spacing w:after="0" w:line="240" w:lineRule="auto"/>
        <w:textAlignment w:val="baseline"/>
        <w:rPr>
          <w:rFonts w:ascii="Arial" w:eastAsia="Times New Roman" w:hAnsi="Arial" w:cs="Arial"/>
          <w:color w:val="202020"/>
          <w:sz w:val="24"/>
          <w:szCs w:val="24"/>
          <w:lang w:eastAsia="el-GR"/>
        </w:rPr>
      </w:pP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Ενημερώνουμε τους συναδέλφους ότι μετά από μακρά προσπάθεια του δικηγορικού σώματος, σε συνεργασία με το Ελληνικό Κτηματολόγιο, και κατόπιν διαλογικής συζήτησης με τους λοιπούς εμπλεκόμενους επαγγελματικούς φορείς (ΤΕΕ, Συμβολαιογραφικούς Συλλόγους, Ομοσπονδία Δικαστικών Επιμελητών), δημοσιεύθηκε στο ΦΕΚ (Β’ 1539/15.4.2021) η ΚΥΑ </w:t>
      </w:r>
      <w:r w:rsidRPr="00942758">
        <w:rPr>
          <w:rFonts w:ascii="inherit" w:eastAsia="Times New Roman" w:hAnsi="inherit" w:cs="Arial"/>
          <w:b/>
          <w:bCs/>
          <w:color w:val="202020"/>
          <w:sz w:val="24"/>
          <w:szCs w:val="24"/>
          <w:lang w:eastAsia="el-GR"/>
        </w:rPr>
        <w:t>με την οποία προβλέπεται για πρώτη φορά η δυνατότητα δωρεάν απομακρυσμένου ελέγχου τίτλων (με ηλεκτρονικά μέσα) στα Κτηματολογικά Γραφεία από τους δικηγόρους.</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Συγκεκριμένα, σύμφωνα με την ΚΥΑ υπ’ αριθ. 11206 ΕΞ 2021/15.4.2021 «Καθορισμός του τρόπου πιλοτικής λειτουργίας της διαδικτυακής εφαρμογής του Φορέα Ελληνικό Κτηματολόγιο, των όρων και των δικαιούμενων προσώπων για την άσκηση του δικαιώματος πρόσβασης και έρευνας στα κτηματολογικά στοιχεία κατά την παρ. 2 του άρθρου 21 του ν. 2664/1998»:</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xml:space="preserve">• Οι δικηγόροι, για την άσκηση της επαγγελματικής τους δραστηριότητας, έχουν δικαίωμα πρόσβασης και έρευνας στις κτηματολογικές εγγραφές και τα κτηματολογικά στοιχεία που αφορούν σε όλα τα </w:t>
      </w:r>
      <w:proofErr w:type="spellStart"/>
      <w:r w:rsidRPr="00942758">
        <w:rPr>
          <w:rFonts w:ascii="inherit" w:eastAsia="Times New Roman" w:hAnsi="inherit" w:cs="Arial"/>
          <w:color w:val="202020"/>
          <w:sz w:val="24"/>
          <w:szCs w:val="24"/>
          <w:lang w:eastAsia="el-GR"/>
        </w:rPr>
        <w:t>εγγραπτέα</w:t>
      </w:r>
      <w:proofErr w:type="spellEnd"/>
      <w:r w:rsidRPr="00942758">
        <w:rPr>
          <w:rFonts w:ascii="inherit" w:eastAsia="Times New Roman" w:hAnsi="inherit" w:cs="Arial"/>
          <w:color w:val="202020"/>
          <w:sz w:val="24"/>
          <w:szCs w:val="24"/>
          <w:lang w:eastAsia="el-GR"/>
        </w:rPr>
        <w:t xml:space="preserve"> δικαιώματα και τους </w:t>
      </w:r>
      <w:proofErr w:type="spellStart"/>
      <w:r w:rsidRPr="00942758">
        <w:rPr>
          <w:rFonts w:ascii="inherit" w:eastAsia="Times New Roman" w:hAnsi="inherit" w:cs="Arial"/>
          <w:color w:val="202020"/>
          <w:sz w:val="24"/>
          <w:szCs w:val="24"/>
          <w:lang w:eastAsia="el-GR"/>
        </w:rPr>
        <w:t>εγγραπτέους</w:t>
      </w:r>
      <w:proofErr w:type="spellEnd"/>
      <w:r w:rsidRPr="00942758">
        <w:rPr>
          <w:rFonts w:ascii="inherit" w:eastAsia="Times New Roman" w:hAnsi="inherit" w:cs="Arial"/>
          <w:color w:val="202020"/>
          <w:sz w:val="24"/>
          <w:szCs w:val="24"/>
          <w:lang w:eastAsia="el-GR"/>
        </w:rPr>
        <w:t xml:space="preserve"> περιορισμούς της εξουσίας διάθεσης τέτοιων δικαιωμάτων που έχουν συσταθεί και καταχωριστεί στα κτηματολογικά βιβλία, στην απεικόνιση του ακινήτου στα κτηματολογικά διαγράμματα, καθώς και στα αντίστοιχα αρχεία τίτλων και διαγραμμάτων και κτηματογράφησης.</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Η ηλεκτρονική έρευνα και πρόσβαση στα κτηματολογικά στοιχεία και τα αντίστοιχα αρχεία, όταν αυτά τηρούνται ηλεκτρονικά επιτυγχάνεται τεχνικά με τη χρήση διαδικτυακών υπηρεσιών μέσω της Ενιαίας Ψηφιακής Πύλης της Δημόσιας Διοίκησης (</w:t>
      </w:r>
      <w:proofErr w:type="spellStart"/>
      <w:r w:rsidRPr="00942758">
        <w:rPr>
          <w:rFonts w:ascii="inherit" w:eastAsia="Times New Roman" w:hAnsi="inherit" w:cs="Arial"/>
          <w:color w:val="202020"/>
          <w:sz w:val="24"/>
          <w:szCs w:val="24"/>
          <w:lang w:eastAsia="el-GR"/>
        </w:rPr>
        <w:t>gov.gr</w:t>
      </w:r>
      <w:proofErr w:type="spellEnd"/>
      <w:r w:rsidRPr="00942758">
        <w:rPr>
          <w:rFonts w:ascii="inherit" w:eastAsia="Times New Roman" w:hAnsi="inherit" w:cs="Arial"/>
          <w:color w:val="202020"/>
          <w:sz w:val="24"/>
          <w:szCs w:val="24"/>
          <w:lang w:eastAsia="el-GR"/>
        </w:rPr>
        <w:t>).</w:t>
      </w: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Σημειώνεται ότι </w:t>
      </w:r>
      <w:r w:rsidRPr="00942758">
        <w:rPr>
          <w:rFonts w:ascii="inherit" w:eastAsia="Times New Roman" w:hAnsi="inherit" w:cs="Arial"/>
          <w:b/>
          <w:bCs/>
          <w:color w:val="202020"/>
          <w:sz w:val="24"/>
          <w:szCs w:val="24"/>
          <w:lang w:eastAsia="el-GR"/>
        </w:rPr>
        <w:t xml:space="preserve">ο δικηγόρος θα </w:t>
      </w:r>
      <w:proofErr w:type="spellStart"/>
      <w:r w:rsidRPr="00942758">
        <w:rPr>
          <w:rFonts w:ascii="inherit" w:eastAsia="Times New Roman" w:hAnsi="inherit" w:cs="Arial"/>
          <w:b/>
          <w:bCs/>
          <w:color w:val="202020"/>
          <w:sz w:val="24"/>
          <w:szCs w:val="24"/>
          <w:lang w:eastAsia="el-GR"/>
        </w:rPr>
        <w:t>ταυτοποιείται</w:t>
      </w:r>
      <w:proofErr w:type="spellEnd"/>
      <w:r w:rsidRPr="00942758">
        <w:rPr>
          <w:rFonts w:ascii="inherit" w:eastAsia="Times New Roman" w:hAnsi="inherit" w:cs="Arial"/>
          <w:b/>
          <w:bCs/>
          <w:color w:val="202020"/>
          <w:sz w:val="24"/>
          <w:szCs w:val="24"/>
          <w:lang w:eastAsia="el-GR"/>
        </w:rPr>
        <w:t xml:space="preserve"> μέσω του </w:t>
      </w:r>
      <w:proofErr w:type="spellStart"/>
      <w:r w:rsidRPr="00942758">
        <w:rPr>
          <w:rFonts w:ascii="inherit" w:eastAsia="Times New Roman" w:hAnsi="inherit" w:cs="Arial"/>
          <w:b/>
          <w:bCs/>
          <w:color w:val="202020"/>
          <w:sz w:val="24"/>
          <w:szCs w:val="24"/>
          <w:lang w:eastAsia="el-GR"/>
        </w:rPr>
        <w:t>portal.olomeleia.gr</w:t>
      </w:r>
      <w:proofErr w:type="spellEnd"/>
      <w:r w:rsidRPr="00942758">
        <w:rPr>
          <w:rFonts w:ascii="inherit" w:eastAsia="Times New Roman" w:hAnsi="inherit" w:cs="Arial"/>
          <w:b/>
          <w:bCs/>
          <w:color w:val="202020"/>
          <w:sz w:val="24"/>
          <w:szCs w:val="24"/>
          <w:lang w:eastAsia="el-GR"/>
        </w:rPr>
        <w:t xml:space="preserve">, το οποίο </w:t>
      </w:r>
      <w:proofErr w:type="spellStart"/>
      <w:r w:rsidRPr="00942758">
        <w:rPr>
          <w:rFonts w:ascii="inherit" w:eastAsia="Times New Roman" w:hAnsi="inherit" w:cs="Arial"/>
          <w:b/>
          <w:bCs/>
          <w:color w:val="202020"/>
          <w:sz w:val="24"/>
          <w:szCs w:val="24"/>
          <w:lang w:eastAsia="el-GR"/>
        </w:rPr>
        <w:t>διαλειτουργεί</w:t>
      </w:r>
      <w:proofErr w:type="spellEnd"/>
      <w:r w:rsidRPr="00942758">
        <w:rPr>
          <w:rFonts w:ascii="inherit" w:eastAsia="Times New Roman" w:hAnsi="inherit" w:cs="Arial"/>
          <w:b/>
          <w:bCs/>
          <w:color w:val="202020"/>
          <w:sz w:val="24"/>
          <w:szCs w:val="24"/>
          <w:lang w:eastAsia="el-GR"/>
        </w:rPr>
        <w:t xml:space="preserve"> με την Ενιαία Ψηφιακής Πύλης της Δημόσιας Διοίκησης (</w:t>
      </w:r>
      <w:proofErr w:type="spellStart"/>
      <w:r w:rsidRPr="00942758">
        <w:rPr>
          <w:rFonts w:ascii="inherit" w:eastAsia="Times New Roman" w:hAnsi="inherit" w:cs="Arial"/>
          <w:b/>
          <w:bCs/>
          <w:color w:val="202020"/>
          <w:sz w:val="24"/>
          <w:szCs w:val="24"/>
          <w:lang w:eastAsia="el-GR"/>
        </w:rPr>
        <w:t>gov.gr</w:t>
      </w:r>
      <w:proofErr w:type="spellEnd"/>
      <w:r w:rsidRPr="00942758">
        <w:rPr>
          <w:rFonts w:ascii="inherit" w:eastAsia="Times New Roman" w:hAnsi="inherit" w:cs="Arial"/>
          <w:b/>
          <w:bCs/>
          <w:color w:val="202020"/>
          <w:sz w:val="24"/>
          <w:szCs w:val="24"/>
          <w:lang w:eastAsia="el-GR"/>
        </w:rPr>
        <w:t xml:space="preserve"> - ΕΨΠ).</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xml:space="preserve">• Η αναζήτηση ενεργοποιείται, ενδεικτικά, είτε με την εισαγωγή στοιχείων του ακινήτου για το οποίο διενεργείται η αναζήτηση, όπως ο Κωδικός Αριθμός Εθνικού Κτηματολογίου, η ακριβής διεύθυνση, είτε με την εισαγωγή στοιχείων που αφορούν </w:t>
      </w:r>
      <w:r w:rsidRPr="00942758">
        <w:rPr>
          <w:rFonts w:ascii="inherit" w:eastAsia="Times New Roman" w:hAnsi="inherit" w:cs="Arial"/>
          <w:color w:val="202020"/>
          <w:sz w:val="24"/>
          <w:szCs w:val="24"/>
          <w:lang w:eastAsia="el-GR"/>
        </w:rPr>
        <w:lastRenderedPageBreak/>
        <w:t xml:space="preserve">το δικαιούχο του </w:t>
      </w:r>
      <w:proofErr w:type="spellStart"/>
      <w:r w:rsidRPr="00942758">
        <w:rPr>
          <w:rFonts w:ascii="inherit" w:eastAsia="Times New Roman" w:hAnsi="inherit" w:cs="Arial"/>
          <w:color w:val="202020"/>
          <w:sz w:val="24"/>
          <w:szCs w:val="24"/>
          <w:lang w:eastAsia="el-GR"/>
        </w:rPr>
        <w:t>εγγραπτέου</w:t>
      </w:r>
      <w:proofErr w:type="spellEnd"/>
      <w:r w:rsidRPr="00942758">
        <w:rPr>
          <w:rFonts w:ascii="inherit" w:eastAsia="Times New Roman" w:hAnsi="inherit" w:cs="Arial"/>
          <w:color w:val="202020"/>
          <w:sz w:val="24"/>
          <w:szCs w:val="24"/>
          <w:lang w:eastAsia="el-GR"/>
        </w:rPr>
        <w:t xml:space="preserve"> δικαιώματος ή με άλλο πρόσφορο τρόπο και κριτήρια σύνθετης αναζήτησης, όπως παρέχονται στην εφαρμογή.</w:t>
      </w: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Η ηλεκτρονική σύνδεση και έρευνα διενεργείται </w:t>
      </w:r>
      <w:r w:rsidRPr="00942758">
        <w:rPr>
          <w:rFonts w:ascii="inherit" w:eastAsia="Times New Roman" w:hAnsi="inherit" w:cs="Arial"/>
          <w:b/>
          <w:bCs/>
          <w:color w:val="202020"/>
          <w:sz w:val="24"/>
          <w:szCs w:val="24"/>
          <w:lang w:eastAsia="el-GR"/>
        </w:rPr>
        <w:t>άνευ οιουδήποτε χρηματικού ανταλλάγματος.</w:t>
      </w: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Η δυνατότητα απομακρυσμένου ελέγχου παρέχεται</w:t>
      </w:r>
      <w:r w:rsidRPr="00942758">
        <w:rPr>
          <w:rFonts w:ascii="inherit" w:eastAsia="Times New Roman" w:hAnsi="inherit" w:cs="Arial"/>
          <w:b/>
          <w:bCs/>
          <w:color w:val="202020"/>
          <w:sz w:val="24"/>
          <w:szCs w:val="24"/>
          <w:lang w:eastAsia="el-GR"/>
        </w:rPr>
        <w:t> σε 121 Μεταβατικά Κτηματολογικά Γραφεία,</w:t>
      </w:r>
      <w:r w:rsidRPr="00942758">
        <w:rPr>
          <w:rFonts w:ascii="inherit" w:eastAsia="Times New Roman" w:hAnsi="inherit" w:cs="Arial"/>
          <w:color w:val="202020"/>
          <w:sz w:val="24"/>
          <w:szCs w:val="24"/>
          <w:lang w:eastAsia="el-GR"/>
        </w:rPr>
        <w:t> όπου έχει καταχωρηθεί</w:t>
      </w:r>
      <w:r w:rsidRPr="00942758">
        <w:rPr>
          <w:rFonts w:ascii="inherit" w:eastAsia="Times New Roman" w:hAnsi="inherit" w:cs="Arial"/>
          <w:b/>
          <w:bCs/>
          <w:color w:val="202020"/>
          <w:sz w:val="24"/>
          <w:szCs w:val="24"/>
          <w:lang w:eastAsia="el-GR"/>
        </w:rPr>
        <w:t> το 33% των δικαιωμάτων της επικράτειας.</w:t>
      </w:r>
      <w:r w:rsidRPr="00942758">
        <w:rPr>
          <w:rFonts w:ascii="inherit" w:eastAsia="Times New Roman" w:hAnsi="inherit" w:cs="Arial"/>
          <w:color w:val="202020"/>
          <w:sz w:val="24"/>
          <w:szCs w:val="24"/>
          <w:lang w:eastAsia="el-GR"/>
        </w:rPr>
        <w:t> Η ενημέρωση για τα Κτηματολογικά Γραφεία που τηρούν ηλεκτρονικά αρχεία (στα οποία είναι δυνατός ο απομακρυσμένος έλεγχος) γίνεται από την ιστοσελίδα του Ελληνικού Κτηματολογίου </w:t>
      </w:r>
      <w:hyperlink r:id="rId4" w:tgtFrame="_blank" w:tooltip="https://www.ktimatologio.gr" w:history="1">
        <w:r w:rsidRPr="00942758">
          <w:rPr>
            <w:rFonts w:ascii="inherit" w:eastAsia="Times New Roman" w:hAnsi="inherit" w:cs="Arial"/>
            <w:color w:val="2890E5"/>
            <w:sz w:val="24"/>
            <w:szCs w:val="24"/>
            <w:u w:val="single"/>
            <w:lang w:eastAsia="el-GR"/>
          </w:rPr>
          <w:t>https://www.ktimatologio.gr</w:t>
        </w:r>
      </w:hyperlink>
      <w:r w:rsidRPr="00942758">
        <w:rPr>
          <w:rFonts w:ascii="inherit" w:eastAsia="Times New Roman" w:hAnsi="inherit" w:cs="Arial"/>
          <w:color w:val="202020"/>
          <w:sz w:val="24"/>
          <w:szCs w:val="24"/>
          <w:lang w:eastAsia="el-GR"/>
        </w:rPr>
        <w:t> .</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 xml:space="preserve">Μετά από εντατική συνεργασία μεταξύ των Υπηρεσιών Μηχανογράφησης και Πληροφορικής του ΔΣΑ και του Ελληνικού Κτηματολογίου, τα πληροφοριακά συστήματα των δύο φορέων </w:t>
      </w:r>
      <w:proofErr w:type="spellStart"/>
      <w:r w:rsidRPr="00942758">
        <w:rPr>
          <w:rFonts w:ascii="inherit" w:eastAsia="Times New Roman" w:hAnsi="inherit" w:cs="Arial"/>
          <w:color w:val="202020"/>
          <w:sz w:val="24"/>
          <w:szCs w:val="24"/>
          <w:lang w:eastAsia="el-GR"/>
        </w:rPr>
        <w:t>διαλειτουργούν</w:t>
      </w:r>
      <w:proofErr w:type="spellEnd"/>
      <w:r w:rsidRPr="00942758">
        <w:rPr>
          <w:rFonts w:ascii="inherit" w:eastAsia="Times New Roman" w:hAnsi="inherit" w:cs="Arial"/>
          <w:color w:val="202020"/>
          <w:sz w:val="24"/>
          <w:szCs w:val="24"/>
          <w:lang w:eastAsia="el-GR"/>
        </w:rPr>
        <w:t xml:space="preserve"> πλήρως και η εφαρμογή απομακρυσμένου ελέγχου τίτλων λειτουργεί αυτή τη στιγμή απρόσκοπτα σε περιβάλλον </w:t>
      </w:r>
      <w:proofErr w:type="spellStart"/>
      <w:r w:rsidRPr="00942758">
        <w:rPr>
          <w:rFonts w:ascii="inherit" w:eastAsia="Times New Roman" w:hAnsi="inherit" w:cs="Arial"/>
          <w:color w:val="202020"/>
          <w:sz w:val="24"/>
          <w:szCs w:val="24"/>
          <w:lang w:eastAsia="el-GR"/>
        </w:rPr>
        <w:t>demo</w:t>
      </w:r>
      <w:proofErr w:type="spellEnd"/>
      <w:r w:rsidRPr="00942758">
        <w:rPr>
          <w:rFonts w:ascii="inherit" w:eastAsia="Times New Roman" w:hAnsi="inherit" w:cs="Arial"/>
          <w:color w:val="202020"/>
          <w:sz w:val="24"/>
          <w:szCs w:val="24"/>
          <w:lang w:eastAsia="el-GR"/>
        </w:rPr>
        <w:t>.</w:t>
      </w:r>
    </w:p>
    <w:p w:rsidR="00942758" w:rsidRPr="00942758" w:rsidRDefault="00942758" w:rsidP="00942758">
      <w:pPr>
        <w:shd w:val="clear" w:color="auto" w:fill="FFFFFF"/>
        <w:spacing w:before="100" w:beforeAutospacing="1" w:after="10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Έτσι η πληροφοριακή εφαρμογή θα τεθεί άμεσα στη διάθεση των δικηγόρων.</w:t>
      </w: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lang w:eastAsia="el-GR"/>
        </w:rPr>
        <w:t>Πολύ σημαντική συμβολή στην υλοποίηση του έργου είχε ο Υπουργός Ψηφιακής Διακυβέρνησης, </w:t>
      </w:r>
      <w:r w:rsidRPr="00942758">
        <w:rPr>
          <w:rFonts w:ascii="inherit" w:eastAsia="Times New Roman" w:hAnsi="inherit" w:cs="Arial"/>
          <w:b/>
          <w:bCs/>
          <w:color w:val="202020"/>
          <w:sz w:val="24"/>
          <w:szCs w:val="24"/>
          <w:lang w:eastAsia="el-GR"/>
        </w:rPr>
        <w:t xml:space="preserve">Κυριάκος </w:t>
      </w:r>
      <w:proofErr w:type="spellStart"/>
      <w:r w:rsidRPr="00942758">
        <w:rPr>
          <w:rFonts w:ascii="inherit" w:eastAsia="Times New Roman" w:hAnsi="inherit" w:cs="Arial"/>
          <w:b/>
          <w:bCs/>
          <w:color w:val="202020"/>
          <w:sz w:val="24"/>
          <w:szCs w:val="24"/>
          <w:lang w:eastAsia="el-GR"/>
        </w:rPr>
        <w:t>Πιερρακάκης</w:t>
      </w:r>
      <w:proofErr w:type="spellEnd"/>
      <w:r w:rsidRPr="00942758">
        <w:rPr>
          <w:rFonts w:ascii="inherit" w:eastAsia="Times New Roman" w:hAnsi="inherit" w:cs="Arial"/>
          <w:b/>
          <w:bCs/>
          <w:color w:val="202020"/>
          <w:sz w:val="24"/>
          <w:szCs w:val="24"/>
          <w:lang w:eastAsia="el-GR"/>
        </w:rPr>
        <w:t>, </w:t>
      </w:r>
      <w:r w:rsidRPr="00942758">
        <w:rPr>
          <w:rFonts w:ascii="inherit" w:eastAsia="Times New Roman" w:hAnsi="inherit" w:cs="Arial"/>
          <w:color w:val="202020"/>
          <w:sz w:val="24"/>
          <w:szCs w:val="24"/>
          <w:lang w:eastAsia="el-GR"/>
        </w:rPr>
        <w:t>ο οποίος έκανε δεκτό το αίτημά μας για πρόσβαση στο σύστημα</w:t>
      </w:r>
      <w:r w:rsidRPr="00942758">
        <w:rPr>
          <w:rFonts w:ascii="inherit" w:eastAsia="Times New Roman" w:hAnsi="inherit" w:cs="Arial"/>
          <w:b/>
          <w:bCs/>
          <w:color w:val="202020"/>
          <w:sz w:val="24"/>
          <w:szCs w:val="24"/>
          <w:lang w:eastAsia="el-GR"/>
        </w:rPr>
        <w:t> χωρίς χρέωση,</w:t>
      </w:r>
      <w:r w:rsidRPr="00942758">
        <w:rPr>
          <w:rFonts w:ascii="inherit" w:eastAsia="Times New Roman" w:hAnsi="inherit" w:cs="Arial"/>
          <w:color w:val="202020"/>
          <w:sz w:val="24"/>
          <w:szCs w:val="24"/>
          <w:lang w:eastAsia="el-GR"/>
        </w:rPr>
        <w:t> και ο Γενικός Διευθυντής του Ελληνικού Κτηματολογίου,</w:t>
      </w:r>
      <w:r w:rsidRPr="00942758">
        <w:rPr>
          <w:rFonts w:ascii="inherit" w:eastAsia="Times New Roman" w:hAnsi="inherit" w:cs="Arial"/>
          <w:b/>
          <w:bCs/>
          <w:color w:val="202020"/>
          <w:sz w:val="24"/>
          <w:szCs w:val="24"/>
          <w:lang w:eastAsia="el-GR"/>
        </w:rPr>
        <w:t xml:space="preserve"> Στέφανος </w:t>
      </w:r>
      <w:proofErr w:type="spellStart"/>
      <w:r w:rsidRPr="00942758">
        <w:rPr>
          <w:rFonts w:ascii="inherit" w:eastAsia="Times New Roman" w:hAnsi="inherit" w:cs="Arial"/>
          <w:b/>
          <w:bCs/>
          <w:color w:val="202020"/>
          <w:sz w:val="24"/>
          <w:szCs w:val="24"/>
          <w:lang w:eastAsia="el-GR"/>
        </w:rPr>
        <w:t>Κοτσώλης</w:t>
      </w:r>
      <w:proofErr w:type="spellEnd"/>
      <w:r w:rsidRPr="00942758">
        <w:rPr>
          <w:rFonts w:ascii="inherit" w:eastAsia="Times New Roman" w:hAnsi="inherit" w:cs="Arial"/>
          <w:color w:val="202020"/>
          <w:sz w:val="24"/>
          <w:szCs w:val="24"/>
          <w:lang w:eastAsia="el-GR"/>
        </w:rPr>
        <w:t>, που συντόνισε το έργο.</w:t>
      </w:r>
    </w:p>
    <w:p w:rsidR="00942758" w:rsidRPr="00942758" w:rsidRDefault="00942758" w:rsidP="00942758">
      <w:pPr>
        <w:shd w:val="clear" w:color="auto" w:fill="FFFFFF"/>
        <w:spacing w:beforeAutospacing="1" w:after="0" w:afterAutospacing="1" w:line="240" w:lineRule="auto"/>
        <w:textAlignment w:val="baseline"/>
        <w:rPr>
          <w:rFonts w:ascii="inherit" w:eastAsia="Times New Roman" w:hAnsi="inherit" w:cs="Arial"/>
          <w:color w:val="202020"/>
          <w:sz w:val="24"/>
          <w:szCs w:val="24"/>
          <w:lang w:eastAsia="el-GR"/>
        </w:rPr>
      </w:pPr>
      <w:r w:rsidRPr="00942758">
        <w:rPr>
          <w:rFonts w:ascii="inherit" w:eastAsia="Times New Roman" w:hAnsi="inherit" w:cs="Arial"/>
          <w:color w:val="202020"/>
          <w:sz w:val="24"/>
          <w:szCs w:val="24"/>
          <w:u w:val="single"/>
          <w:bdr w:val="none" w:sz="0" w:space="0" w:color="auto" w:frame="1"/>
          <w:lang w:eastAsia="el-GR"/>
        </w:rPr>
        <w:t>Επισυνάπτεται το ΦΕΚ Β’ 1539/15.4.2021.</w:t>
      </w:r>
    </w:p>
    <w:p w:rsidR="00942758" w:rsidRPr="00942758" w:rsidRDefault="00942758" w:rsidP="00942758">
      <w:pPr>
        <w:shd w:val="clear" w:color="auto" w:fill="FFFFFF"/>
        <w:spacing w:after="150" w:line="240" w:lineRule="auto"/>
        <w:textAlignment w:val="baseline"/>
        <w:outlineLvl w:val="1"/>
        <w:rPr>
          <w:rFonts w:ascii="Georgia" w:eastAsia="Times New Roman" w:hAnsi="Georgia" w:cs="Arial"/>
          <w:color w:val="07234A"/>
          <w:sz w:val="36"/>
          <w:szCs w:val="36"/>
          <w:lang w:eastAsia="el-GR"/>
        </w:rPr>
      </w:pPr>
      <w:r w:rsidRPr="00942758">
        <w:rPr>
          <w:rFonts w:ascii="Georgia" w:eastAsia="Times New Roman" w:hAnsi="Georgia" w:cs="Arial"/>
          <w:color w:val="07234A"/>
          <w:sz w:val="36"/>
          <w:szCs w:val="36"/>
          <w:lang w:eastAsia="el-GR"/>
        </w:rPr>
        <w:t>Συνημμένα</w:t>
      </w:r>
    </w:p>
    <w:p w:rsidR="00942758" w:rsidRPr="00942758" w:rsidRDefault="00942758" w:rsidP="00942758">
      <w:pPr>
        <w:shd w:val="clear" w:color="auto" w:fill="FFFFFF"/>
        <w:spacing w:line="240" w:lineRule="auto"/>
        <w:textAlignment w:val="baseline"/>
        <w:rPr>
          <w:rFonts w:ascii="Arial" w:eastAsia="Times New Roman" w:hAnsi="Arial" w:cs="Arial"/>
          <w:color w:val="202020"/>
          <w:sz w:val="21"/>
          <w:szCs w:val="21"/>
          <w:lang w:eastAsia="el-GR"/>
        </w:rPr>
      </w:pPr>
      <w:r w:rsidRPr="00942758">
        <w:rPr>
          <w:rFonts w:ascii="Arial" w:eastAsia="Times New Roman" w:hAnsi="Arial" w:cs="Arial"/>
          <w:color w:val="202020"/>
          <w:sz w:val="21"/>
          <w:szCs w:val="21"/>
          <w:lang w:eastAsia="el-GR"/>
        </w:rPr>
        <w:t> </w:t>
      </w:r>
      <w:proofErr w:type="spellStart"/>
      <w:r w:rsidRPr="00942758">
        <w:rPr>
          <w:rFonts w:ascii="Arial" w:eastAsia="Times New Roman" w:hAnsi="Arial" w:cs="Arial"/>
          <w:color w:val="202020"/>
          <w:sz w:val="21"/>
          <w:szCs w:val="21"/>
          <w:lang w:eastAsia="el-GR"/>
        </w:rPr>
        <w:fldChar w:fldCharType="begin"/>
      </w:r>
      <w:r w:rsidRPr="00942758">
        <w:rPr>
          <w:rFonts w:ascii="Arial" w:eastAsia="Times New Roman" w:hAnsi="Arial" w:cs="Arial"/>
          <w:color w:val="202020"/>
          <w:sz w:val="21"/>
          <w:szCs w:val="21"/>
          <w:lang w:eastAsia="el-GR"/>
        </w:rPr>
        <w:instrText xml:space="preserve"> HYPERLINK "https://www.dsa.gr/sites/default/files/news/attached/fek_11.pdf" \t "_blank" </w:instrText>
      </w:r>
      <w:r w:rsidRPr="00942758">
        <w:rPr>
          <w:rFonts w:ascii="Arial" w:eastAsia="Times New Roman" w:hAnsi="Arial" w:cs="Arial"/>
          <w:color w:val="202020"/>
          <w:sz w:val="21"/>
          <w:szCs w:val="21"/>
          <w:lang w:eastAsia="el-GR"/>
        </w:rPr>
        <w:fldChar w:fldCharType="separate"/>
      </w:r>
      <w:r w:rsidRPr="00942758">
        <w:rPr>
          <w:rFonts w:ascii="Arial" w:eastAsia="Times New Roman" w:hAnsi="Arial" w:cs="Arial"/>
          <w:color w:val="454545"/>
          <w:sz w:val="21"/>
          <w:u w:val="single"/>
          <w:lang w:eastAsia="el-GR"/>
        </w:rPr>
        <w:t>fek.pdf</w:t>
      </w:r>
      <w:proofErr w:type="spellEnd"/>
      <w:r w:rsidRPr="00942758">
        <w:rPr>
          <w:rFonts w:ascii="Arial" w:eastAsia="Times New Roman" w:hAnsi="Arial" w:cs="Arial"/>
          <w:color w:val="202020"/>
          <w:sz w:val="21"/>
          <w:szCs w:val="21"/>
          <w:lang w:eastAsia="el-GR"/>
        </w:rPr>
        <w:fldChar w:fldCharType="end"/>
      </w:r>
    </w:p>
    <w:p w:rsidR="00580E5D" w:rsidRDefault="00580E5D"/>
    <w:sectPr w:rsidR="00580E5D" w:rsidSect="00580E5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A1"/>
    <w:family w:val="swiss"/>
    <w:pitch w:val="variable"/>
    <w:sig w:usb0="20002A87" w:usb1="00000000" w:usb2="00000000"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2758"/>
    <w:rsid w:val="00580E5D"/>
    <w:rsid w:val="0086545D"/>
    <w:rsid w:val="009427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E5D"/>
  </w:style>
  <w:style w:type="paragraph" w:styleId="1">
    <w:name w:val="heading 1"/>
    <w:basedOn w:val="a"/>
    <w:link w:val="1Char"/>
    <w:uiPriority w:val="9"/>
    <w:qFormat/>
    <w:rsid w:val="009427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942758"/>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42758"/>
    <w:rPr>
      <w:rFonts w:ascii="Times New Roman" w:eastAsia="Times New Roman" w:hAnsi="Times New Roman" w:cs="Times New Roman"/>
      <w:b/>
      <w:bCs/>
      <w:kern w:val="36"/>
      <w:sz w:val="48"/>
      <w:szCs w:val="48"/>
      <w:lang w:eastAsia="el-GR"/>
    </w:rPr>
  </w:style>
  <w:style w:type="character" w:customStyle="1" w:styleId="2Char">
    <w:name w:val="Επικεφαλίδα 2 Char"/>
    <w:basedOn w:val="a0"/>
    <w:link w:val="2"/>
    <w:uiPriority w:val="9"/>
    <w:rsid w:val="00942758"/>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94275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42758"/>
    <w:rPr>
      <w:b/>
      <w:bCs/>
    </w:rPr>
  </w:style>
  <w:style w:type="character" w:styleId="-">
    <w:name w:val="Hyperlink"/>
    <w:basedOn w:val="a0"/>
    <w:uiPriority w:val="99"/>
    <w:semiHidden/>
    <w:unhideWhenUsed/>
    <w:rsid w:val="00942758"/>
    <w:rPr>
      <w:color w:val="0000FF"/>
      <w:u w:val="single"/>
    </w:rPr>
  </w:style>
  <w:style w:type="paragraph" w:styleId="a4">
    <w:name w:val="Balloon Text"/>
    <w:basedOn w:val="a"/>
    <w:link w:val="Char"/>
    <w:uiPriority w:val="99"/>
    <w:semiHidden/>
    <w:unhideWhenUsed/>
    <w:rsid w:val="00942758"/>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427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4119585">
      <w:bodyDiv w:val="1"/>
      <w:marLeft w:val="0"/>
      <w:marRight w:val="0"/>
      <w:marTop w:val="0"/>
      <w:marBottom w:val="0"/>
      <w:divBdr>
        <w:top w:val="none" w:sz="0" w:space="0" w:color="auto"/>
        <w:left w:val="none" w:sz="0" w:space="0" w:color="auto"/>
        <w:bottom w:val="none" w:sz="0" w:space="0" w:color="auto"/>
        <w:right w:val="none" w:sz="0" w:space="0" w:color="auto"/>
      </w:divBdr>
      <w:divsChild>
        <w:div w:id="1374427759">
          <w:marLeft w:val="0"/>
          <w:marRight w:val="0"/>
          <w:marTop w:val="0"/>
          <w:marBottom w:val="0"/>
          <w:divBdr>
            <w:top w:val="none" w:sz="0" w:space="0" w:color="auto"/>
            <w:left w:val="none" w:sz="0" w:space="0" w:color="auto"/>
            <w:bottom w:val="none" w:sz="0" w:space="0" w:color="auto"/>
            <w:right w:val="none" w:sz="0" w:space="0" w:color="auto"/>
          </w:divBdr>
          <w:divsChild>
            <w:div w:id="190342410">
              <w:marLeft w:val="0"/>
              <w:marRight w:val="0"/>
              <w:marTop w:val="0"/>
              <w:marBottom w:val="0"/>
              <w:divBdr>
                <w:top w:val="none" w:sz="0" w:space="0" w:color="auto"/>
                <w:left w:val="none" w:sz="0" w:space="0" w:color="auto"/>
                <w:bottom w:val="none" w:sz="0" w:space="0" w:color="auto"/>
                <w:right w:val="none" w:sz="0" w:space="0" w:color="auto"/>
              </w:divBdr>
            </w:div>
          </w:divsChild>
        </w:div>
        <w:div w:id="896942297">
          <w:marLeft w:val="0"/>
          <w:marRight w:val="0"/>
          <w:marTop w:val="225"/>
          <w:marBottom w:val="0"/>
          <w:divBdr>
            <w:top w:val="none" w:sz="0" w:space="0" w:color="auto"/>
            <w:left w:val="none" w:sz="0" w:space="0" w:color="auto"/>
            <w:bottom w:val="none" w:sz="0" w:space="0" w:color="auto"/>
            <w:right w:val="none" w:sz="0" w:space="0" w:color="auto"/>
          </w:divBdr>
          <w:divsChild>
            <w:div w:id="1314794245">
              <w:marLeft w:val="0"/>
              <w:marRight w:val="300"/>
              <w:marTop w:val="0"/>
              <w:marBottom w:val="0"/>
              <w:divBdr>
                <w:top w:val="none" w:sz="0" w:space="0" w:color="auto"/>
                <w:left w:val="none" w:sz="0" w:space="0" w:color="auto"/>
                <w:bottom w:val="none" w:sz="0" w:space="0" w:color="auto"/>
                <w:right w:val="none" w:sz="0" w:space="0" w:color="auto"/>
              </w:divBdr>
              <w:divsChild>
                <w:div w:id="255292172">
                  <w:marLeft w:val="0"/>
                  <w:marRight w:val="0"/>
                  <w:marTop w:val="0"/>
                  <w:marBottom w:val="0"/>
                  <w:divBdr>
                    <w:top w:val="none" w:sz="0" w:space="0" w:color="auto"/>
                    <w:left w:val="none" w:sz="0" w:space="0" w:color="auto"/>
                    <w:bottom w:val="none" w:sz="0" w:space="0" w:color="auto"/>
                    <w:right w:val="none" w:sz="0" w:space="0" w:color="auto"/>
                  </w:divBdr>
                  <w:divsChild>
                    <w:div w:id="9264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8206">
              <w:marLeft w:val="0"/>
              <w:marRight w:val="0"/>
              <w:marTop w:val="0"/>
              <w:marBottom w:val="0"/>
              <w:divBdr>
                <w:top w:val="none" w:sz="0" w:space="0" w:color="auto"/>
                <w:left w:val="none" w:sz="0" w:space="0" w:color="auto"/>
                <w:bottom w:val="none" w:sz="0" w:space="0" w:color="auto"/>
                <w:right w:val="none" w:sz="0" w:space="0" w:color="auto"/>
              </w:divBdr>
              <w:divsChild>
                <w:div w:id="1321928584">
                  <w:marLeft w:val="0"/>
                  <w:marRight w:val="0"/>
                  <w:marTop w:val="0"/>
                  <w:marBottom w:val="0"/>
                  <w:divBdr>
                    <w:top w:val="none" w:sz="0" w:space="0" w:color="auto"/>
                    <w:left w:val="none" w:sz="0" w:space="0" w:color="auto"/>
                    <w:bottom w:val="none" w:sz="0" w:space="0" w:color="auto"/>
                    <w:right w:val="none" w:sz="0" w:space="0" w:color="auto"/>
                  </w:divBdr>
                  <w:divsChild>
                    <w:div w:id="639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173981">
          <w:marLeft w:val="0"/>
          <w:marRight w:val="0"/>
          <w:marTop w:val="450"/>
          <w:marBottom w:val="450"/>
          <w:divBdr>
            <w:top w:val="none" w:sz="0" w:space="0" w:color="auto"/>
            <w:left w:val="none" w:sz="0" w:space="0" w:color="auto"/>
            <w:bottom w:val="none" w:sz="0" w:space="0" w:color="auto"/>
            <w:right w:val="none" w:sz="0" w:space="0" w:color="auto"/>
          </w:divBdr>
          <w:divsChild>
            <w:div w:id="15720797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ktimatologio.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557</Words>
  <Characters>3008</Characters>
  <Application>Microsoft Office Word</Application>
  <DocSecurity>0</DocSecurity>
  <Lines>25</Lines>
  <Paragraphs>7</Paragraphs>
  <ScaleCrop>false</ScaleCrop>
  <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Gr-Proedrou2</dc:creator>
  <cp:lastModifiedBy>Gr-Proedrou2</cp:lastModifiedBy>
  <cp:revision>1</cp:revision>
  <dcterms:created xsi:type="dcterms:W3CDTF">2021-04-16T16:24:00Z</dcterms:created>
  <dcterms:modified xsi:type="dcterms:W3CDTF">2021-04-16T16:29:00Z</dcterms:modified>
</cp:coreProperties>
</file>