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3F" w:rsidRPr="005E0530" w:rsidRDefault="00FD5EC1">
      <w:pPr>
        <w:pStyle w:val="10"/>
        <w:rPr>
          <w:rFonts w:ascii="Arial" w:hAnsi="Arial" w:cs="Arial"/>
        </w:rPr>
      </w:pPr>
      <w:r w:rsidRPr="005E0530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114425" cy="647700"/>
            <wp:effectExtent l="19050" t="0" r="9525" b="0"/>
            <wp:wrapSquare wrapText="bothSides" distT="0" distB="0" distL="114300" distR="114300"/>
            <wp:docPr id="1" name="image1.png" descr="emblem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mblem2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1333F" w:rsidRPr="005E0530" w:rsidRDefault="0081333F">
      <w:pPr>
        <w:pStyle w:val="10"/>
        <w:rPr>
          <w:rFonts w:ascii="Arial" w:hAnsi="Arial" w:cs="Arial"/>
        </w:rPr>
      </w:pPr>
    </w:p>
    <w:p w:rsidR="0081333F" w:rsidRPr="005E0530" w:rsidRDefault="0081333F">
      <w:pPr>
        <w:pStyle w:val="10"/>
        <w:rPr>
          <w:rFonts w:ascii="Arial" w:hAnsi="Arial" w:cs="Arial"/>
        </w:rPr>
      </w:pPr>
    </w:p>
    <w:p w:rsidR="0048165A" w:rsidRPr="005E0530" w:rsidRDefault="0048165A">
      <w:pPr>
        <w:pStyle w:val="10"/>
        <w:rPr>
          <w:rFonts w:ascii="Arial" w:hAnsi="Arial" w:cs="Arial"/>
          <w:b/>
        </w:rPr>
      </w:pPr>
    </w:p>
    <w:p w:rsidR="00A44435" w:rsidRPr="005E0530" w:rsidRDefault="00FF349E">
      <w:pPr>
        <w:pStyle w:val="10"/>
        <w:rPr>
          <w:rFonts w:ascii="Arial" w:hAnsi="Arial" w:cs="Arial"/>
          <w:b/>
        </w:rPr>
      </w:pPr>
      <w:r w:rsidRPr="005E0530">
        <w:rPr>
          <w:rFonts w:ascii="Arial" w:hAnsi="Arial" w:cs="Arial"/>
          <w:b/>
        </w:rPr>
        <w:t xml:space="preserve">ΛΕΡΟΣ, </w:t>
      </w:r>
      <w:r w:rsidR="00242008" w:rsidRPr="00C56F2B">
        <w:rPr>
          <w:rFonts w:ascii="Arial" w:hAnsi="Arial" w:cs="Arial"/>
          <w:b/>
        </w:rPr>
        <w:t>2</w:t>
      </w:r>
      <w:r w:rsidR="00452D7F">
        <w:rPr>
          <w:rFonts w:ascii="Arial" w:hAnsi="Arial" w:cs="Arial"/>
          <w:b/>
        </w:rPr>
        <w:t>1</w:t>
      </w:r>
      <w:r w:rsidR="00394D78">
        <w:rPr>
          <w:rFonts w:ascii="Arial" w:hAnsi="Arial" w:cs="Arial"/>
          <w:b/>
        </w:rPr>
        <w:t>/</w:t>
      </w:r>
      <w:r w:rsidR="00242008" w:rsidRPr="00C56F2B">
        <w:rPr>
          <w:rFonts w:ascii="Arial" w:hAnsi="Arial" w:cs="Arial"/>
          <w:b/>
        </w:rPr>
        <w:t>3</w:t>
      </w:r>
      <w:r w:rsidRPr="005E0530">
        <w:rPr>
          <w:rFonts w:ascii="Arial" w:hAnsi="Arial" w:cs="Arial"/>
          <w:b/>
        </w:rPr>
        <w:t>/202</w:t>
      </w:r>
      <w:r w:rsidR="001902F0" w:rsidRPr="005E0530">
        <w:rPr>
          <w:rFonts w:ascii="Arial" w:hAnsi="Arial" w:cs="Arial"/>
          <w:b/>
        </w:rPr>
        <w:t>1</w:t>
      </w:r>
    </w:p>
    <w:p w:rsidR="00A44435" w:rsidRPr="00DF3515" w:rsidRDefault="00A44435">
      <w:pPr>
        <w:pStyle w:val="10"/>
        <w:rPr>
          <w:rFonts w:ascii="Arial" w:hAnsi="Arial" w:cs="Arial"/>
          <w:b/>
        </w:rPr>
      </w:pPr>
      <w:r w:rsidRPr="005E0530">
        <w:rPr>
          <w:rFonts w:ascii="Arial" w:hAnsi="Arial" w:cs="Arial"/>
          <w:b/>
        </w:rPr>
        <w:t>ΑΡ. ΠΡΩΤ</w:t>
      </w:r>
      <w:r w:rsidR="00452D7F">
        <w:rPr>
          <w:rFonts w:ascii="Arial" w:hAnsi="Arial" w:cs="Arial"/>
          <w:b/>
        </w:rPr>
        <w:t>.:</w:t>
      </w:r>
      <w:r w:rsidR="00DF3515" w:rsidRPr="00DF3515">
        <w:rPr>
          <w:rFonts w:ascii="Arial" w:hAnsi="Arial" w:cs="Arial"/>
          <w:b/>
        </w:rPr>
        <w:t xml:space="preserve"> </w:t>
      </w:r>
      <w:r w:rsidR="00452D7F">
        <w:rPr>
          <w:rFonts w:ascii="Arial" w:hAnsi="Arial" w:cs="Arial"/>
          <w:b/>
        </w:rPr>
        <w:t>35</w:t>
      </w:r>
    </w:p>
    <w:p w:rsidR="009F0330" w:rsidRPr="005E0530" w:rsidRDefault="009F0330">
      <w:pPr>
        <w:pStyle w:val="10"/>
        <w:rPr>
          <w:rFonts w:ascii="Arial" w:hAnsi="Arial" w:cs="Arial"/>
          <w:b/>
        </w:rPr>
      </w:pPr>
    </w:p>
    <w:p w:rsidR="0048165A" w:rsidRPr="005E0530" w:rsidRDefault="009A285F">
      <w:pPr>
        <w:pStyle w:val="10"/>
        <w:rPr>
          <w:rFonts w:ascii="Arial" w:hAnsi="Arial" w:cs="Arial"/>
          <w:b/>
        </w:rPr>
      </w:pPr>
      <w:r w:rsidRPr="005E0530">
        <w:rPr>
          <w:rFonts w:ascii="Arial" w:hAnsi="Arial" w:cs="Arial"/>
          <w:b/>
        </w:rPr>
        <w:t>ΕΛΛΗΝΙΚΗ ΔΗΜΟΚΡΑΤΙΑ</w:t>
      </w:r>
    </w:p>
    <w:p w:rsidR="009A285F" w:rsidRPr="005E0530" w:rsidRDefault="009A285F">
      <w:pPr>
        <w:pStyle w:val="10"/>
        <w:rPr>
          <w:rFonts w:ascii="Arial" w:hAnsi="Arial" w:cs="Arial"/>
          <w:b/>
        </w:rPr>
      </w:pPr>
      <w:r w:rsidRPr="005E0530">
        <w:rPr>
          <w:rFonts w:ascii="Arial" w:hAnsi="Arial" w:cs="Arial"/>
          <w:b/>
        </w:rPr>
        <w:t xml:space="preserve">ΕΙΡΗΝΟΔΙΚΕΙΟ </w:t>
      </w:r>
      <w:r w:rsidR="00F4024B" w:rsidRPr="005E0530">
        <w:rPr>
          <w:rFonts w:ascii="Arial" w:hAnsi="Arial" w:cs="Arial"/>
          <w:b/>
        </w:rPr>
        <w:t>ΛΕΡΟΥ</w:t>
      </w:r>
    </w:p>
    <w:p w:rsidR="00AB2969" w:rsidRPr="005E0530" w:rsidRDefault="00AB2969">
      <w:pPr>
        <w:pStyle w:val="10"/>
        <w:rPr>
          <w:rFonts w:ascii="Arial" w:hAnsi="Arial" w:cs="Arial"/>
        </w:rPr>
      </w:pPr>
    </w:p>
    <w:p w:rsidR="009A285F" w:rsidRPr="005E0530" w:rsidRDefault="00AB2969">
      <w:pPr>
        <w:pStyle w:val="10"/>
        <w:rPr>
          <w:rFonts w:ascii="Arial" w:hAnsi="Arial" w:cs="Arial"/>
        </w:rPr>
      </w:pPr>
      <w:r w:rsidRPr="005E0530">
        <w:rPr>
          <w:rFonts w:ascii="Arial" w:hAnsi="Arial" w:cs="Arial"/>
        </w:rPr>
        <w:t xml:space="preserve">Ταχ. Δ/νση: Ειρηνοδικείο </w:t>
      </w:r>
      <w:r w:rsidR="00FF349E" w:rsidRPr="005E0530">
        <w:rPr>
          <w:rFonts w:ascii="Arial" w:hAnsi="Arial" w:cs="Arial"/>
        </w:rPr>
        <w:t>Λέρου</w:t>
      </w:r>
    </w:p>
    <w:p w:rsidR="00A44435" w:rsidRPr="00452D7F" w:rsidRDefault="00A44435">
      <w:pPr>
        <w:pStyle w:val="10"/>
        <w:rPr>
          <w:rFonts w:ascii="Arial" w:hAnsi="Arial" w:cs="Arial"/>
        </w:rPr>
      </w:pPr>
      <w:r w:rsidRPr="005E0530">
        <w:rPr>
          <w:rFonts w:ascii="Arial" w:hAnsi="Arial" w:cs="Arial"/>
        </w:rPr>
        <w:t>Τ</w:t>
      </w:r>
      <w:r w:rsidRPr="00452D7F">
        <w:rPr>
          <w:rFonts w:ascii="Arial" w:hAnsi="Arial" w:cs="Arial"/>
        </w:rPr>
        <w:t>.</w:t>
      </w:r>
      <w:r w:rsidRPr="005E0530">
        <w:rPr>
          <w:rFonts w:ascii="Arial" w:hAnsi="Arial" w:cs="Arial"/>
        </w:rPr>
        <w:t>Κ</w:t>
      </w:r>
      <w:r w:rsidRPr="00452D7F">
        <w:rPr>
          <w:rFonts w:ascii="Arial" w:hAnsi="Arial" w:cs="Arial"/>
        </w:rPr>
        <w:t xml:space="preserve"> 85</w:t>
      </w:r>
      <w:r w:rsidR="00FF349E" w:rsidRPr="00452D7F">
        <w:rPr>
          <w:rFonts w:ascii="Arial" w:hAnsi="Arial" w:cs="Arial"/>
        </w:rPr>
        <w:t>4</w:t>
      </w:r>
      <w:r w:rsidRPr="00452D7F">
        <w:rPr>
          <w:rFonts w:ascii="Arial" w:hAnsi="Arial" w:cs="Arial"/>
        </w:rPr>
        <w:t>00</w:t>
      </w:r>
    </w:p>
    <w:p w:rsidR="00AB2969" w:rsidRPr="00452D7F" w:rsidRDefault="00AB2969">
      <w:pPr>
        <w:pStyle w:val="10"/>
        <w:rPr>
          <w:rFonts w:ascii="Arial" w:hAnsi="Arial" w:cs="Arial"/>
        </w:rPr>
      </w:pPr>
      <w:r w:rsidRPr="005E0530">
        <w:rPr>
          <w:rFonts w:ascii="Arial" w:hAnsi="Arial" w:cs="Arial"/>
        </w:rPr>
        <w:t>Τηλ</w:t>
      </w:r>
      <w:r w:rsidRPr="00452D7F">
        <w:rPr>
          <w:rFonts w:ascii="Arial" w:hAnsi="Arial" w:cs="Arial"/>
        </w:rPr>
        <w:t>: 224</w:t>
      </w:r>
      <w:r w:rsidR="00FF349E" w:rsidRPr="00452D7F">
        <w:rPr>
          <w:rFonts w:ascii="Arial" w:hAnsi="Arial" w:cs="Arial"/>
        </w:rPr>
        <w:t>70-22253</w:t>
      </w:r>
    </w:p>
    <w:p w:rsidR="00AB2969" w:rsidRPr="00452D7F" w:rsidRDefault="003E7C85">
      <w:pPr>
        <w:pStyle w:val="10"/>
        <w:rPr>
          <w:rFonts w:ascii="Arial" w:hAnsi="Arial" w:cs="Arial"/>
        </w:rPr>
      </w:pPr>
      <w:r w:rsidRPr="005E0530">
        <w:rPr>
          <w:rFonts w:ascii="Arial" w:hAnsi="Arial" w:cs="Arial"/>
          <w:lang w:val="en-US"/>
        </w:rPr>
        <w:t>E</w:t>
      </w:r>
      <w:r w:rsidR="00AB2969" w:rsidRPr="005E0530">
        <w:rPr>
          <w:rFonts w:ascii="Arial" w:hAnsi="Arial" w:cs="Arial"/>
          <w:lang w:val="en-US"/>
        </w:rPr>
        <w:t>mail</w:t>
      </w:r>
      <w:r w:rsidRPr="00452D7F">
        <w:rPr>
          <w:rFonts w:ascii="Arial" w:hAnsi="Arial" w:cs="Arial"/>
        </w:rPr>
        <w:t xml:space="preserve">: </w:t>
      </w:r>
      <w:r w:rsidRPr="005E0530">
        <w:rPr>
          <w:rFonts w:ascii="Arial" w:hAnsi="Arial" w:cs="Arial"/>
          <w:lang w:val="en-US"/>
        </w:rPr>
        <w:t>eir</w:t>
      </w:r>
      <w:r w:rsidR="00FF349E" w:rsidRPr="005E0530">
        <w:rPr>
          <w:rFonts w:ascii="Arial" w:hAnsi="Arial" w:cs="Arial"/>
          <w:lang w:val="en-US"/>
        </w:rPr>
        <w:t>lerou</w:t>
      </w:r>
      <w:r w:rsidRPr="00452D7F">
        <w:rPr>
          <w:rFonts w:ascii="Arial" w:hAnsi="Arial" w:cs="Arial"/>
        </w:rPr>
        <w:t>@</w:t>
      </w:r>
      <w:r w:rsidRPr="005E0530">
        <w:rPr>
          <w:rFonts w:ascii="Arial" w:hAnsi="Arial" w:cs="Arial"/>
          <w:lang w:val="en-US"/>
        </w:rPr>
        <w:t>gmail</w:t>
      </w:r>
      <w:r w:rsidRPr="00452D7F">
        <w:rPr>
          <w:rFonts w:ascii="Arial" w:hAnsi="Arial" w:cs="Arial"/>
        </w:rPr>
        <w:t>.</w:t>
      </w:r>
      <w:r w:rsidRPr="005E0530">
        <w:rPr>
          <w:rFonts w:ascii="Arial" w:hAnsi="Arial" w:cs="Arial"/>
          <w:lang w:val="en-US"/>
        </w:rPr>
        <w:t>com</w:t>
      </w:r>
    </w:p>
    <w:p w:rsidR="0081333F" w:rsidRPr="00452D7F" w:rsidRDefault="0081333F">
      <w:pPr>
        <w:pStyle w:val="10"/>
        <w:rPr>
          <w:rFonts w:ascii="Arial" w:eastAsia="Arial" w:hAnsi="Arial" w:cs="Arial"/>
        </w:rPr>
      </w:pPr>
    </w:p>
    <w:p w:rsidR="0081333F" w:rsidRPr="005E0530" w:rsidRDefault="00FD5EC1">
      <w:pPr>
        <w:pStyle w:val="10"/>
        <w:spacing w:before="240"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5E0530">
        <w:rPr>
          <w:rFonts w:ascii="Arial" w:eastAsia="Arial" w:hAnsi="Arial" w:cs="Arial"/>
          <w:b/>
          <w:sz w:val="22"/>
          <w:szCs w:val="22"/>
        </w:rPr>
        <w:t>Ανακοίνωση- Εσωτερική Εγκύκλιος</w:t>
      </w:r>
      <w:r w:rsidR="0048165A" w:rsidRPr="005E0530">
        <w:rPr>
          <w:rFonts w:ascii="Arial" w:eastAsia="Arial" w:hAnsi="Arial" w:cs="Arial"/>
          <w:b/>
          <w:sz w:val="22"/>
          <w:szCs w:val="22"/>
        </w:rPr>
        <w:t xml:space="preserve"> Λειτουργίας Ειρηνοδικείου </w:t>
      </w:r>
      <w:r w:rsidR="00FF349E" w:rsidRPr="005E0530">
        <w:rPr>
          <w:rFonts w:ascii="Arial" w:eastAsia="Arial" w:hAnsi="Arial" w:cs="Arial"/>
          <w:b/>
          <w:sz w:val="22"/>
          <w:szCs w:val="22"/>
        </w:rPr>
        <w:t>Λέρου</w:t>
      </w:r>
    </w:p>
    <w:p w:rsidR="0081333F" w:rsidRPr="005E0530" w:rsidRDefault="00FD5EC1">
      <w:pPr>
        <w:pStyle w:val="10"/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5E0530">
        <w:rPr>
          <w:rFonts w:ascii="Arial" w:eastAsia="Arial" w:hAnsi="Arial" w:cs="Arial"/>
          <w:sz w:val="22"/>
          <w:szCs w:val="22"/>
        </w:rPr>
        <w:t>Δυνάμει:</w:t>
      </w:r>
    </w:p>
    <w:p w:rsidR="0081333F" w:rsidRPr="00373699" w:rsidRDefault="00FD5EC1">
      <w:pPr>
        <w:pStyle w:val="10"/>
        <w:spacing w:before="240"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5E0530">
        <w:rPr>
          <w:rFonts w:ascii="Arial" w:eastAsia="Arial" w:hAnsi="Arial" w:cs="Arial"/>
          <w:sz w:val="22"/>
          <w:szCs w:val="22"/>
        </w:rPr>
        <w:t>1</w:t>
      </w:r>
      <w:r w:rsidR="003E3A20" w:rsidRPr="005E0530">
        <w:rPr>
          <w:rFonts w:ascii="Arial" w:eastAsia="Arial" w:hAnsi="Arial" w:cs="Arial"/>
          <w:sz w:val="22"/>
          <w:szCs w:val="22"/>
        </w:rPr>
        <w:t xml:space="preserve">. 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>του άρθρο</w:t>
      </w:r>
      <w:r w:rsidR="00FF349E" w:rsidRPr="00373699">
        <w:rPr>
          <w:rFonts w:ascii="Arial" w:hAnsi="Arial" w:cs="Arial"/>
          <w:sz w:val="22"/>
          <w:szCs w:val="22"/>
          <w:shd w:val="clear" w:color="auto" w:fill="FFFFFF"/>
        </w:rPr>
        <w:t>υ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1,  </w:t>
      </w:r>
      <w:r w:rsidR="007E671A">
        <w:rPr>
          <w:rFonts w:ascii="Arial" w:hAnsi="Arial" w:cs="Arial"/>
          <w:sz w:val="22"/>
          <w:szCs w:val="22"/>
          <w:shd w:val="clear" w:color="auto" w:fill="FFFFFF"/>
        </w:rPr>
        <w:t>1Β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,</w:t>
      </w:r>
      <w:r w:rsidR="007E671A">
        <w:rPr>
          <w:rFonts w:ascii="Arial" w:hAnsi="Arial" w:cs="Arial"/>
          <w:sz w:val="22"/>
          <w:szCs w:val="22"/>
          <w:shd w:val="clear" w:color="auto" w:fill="FFFFFF"/>
        </w:rPr>
        <w:t xml:space="preserve"> ΑΑ4 περ. </w:t>
      </w:r>
      <w:r w:rsidR="00242008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DC0963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της με 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</w:rPr>
        <w:t>Αριθμ. Δ1α/Γ.Π.οικ. 17698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, ΦΕΚ 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</w:rPr>
        <w:t>1076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Β/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</w:rPr>
        <w:t>20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</w:rPr>
        <w:t>3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>-202</w:t>
      </w:r>
      <w:r w:rsidR="00BA2D00" w:rsidRPr="00373699">
        <w:rPr>
          <w:rFonts w:ascii="Arial" w:hAnsi="Arial" w:cs="Arial"/>
          <w:sz w:val="22"/>
          <w:szCs w:val="22"/>
          <w:shd w:val="clear" w:color="auto" w:fill="FFFFFF"/>
        </w:rPr>
        <w:t>1</w:t>
      </w:r>
      <w:r w:rsidR="003E3A2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, που αφορά 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</w:rPr>
        <w:t>Έκτακτα μέτρα προστασίας της δημόσιας υγείας από τον κίν</w:t>
      </w:r>
      <w:r w:rsidR="00242008">
        <w:rPr>
          <w:rFonts w:ascii="Arial" w:hAnsi="Arial" w:cs="Arial"/>
          <w:sz w:val="22"/>
          <w:szCs w:val="22"/>
          <w:shd w:val="clear" w:color="auto" w:fill="FFFFFF"/>
        </w:rPr>
        <w:t>δυνο περαιτέρω διασποράς του κο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</w:rPr>
        <w:t>ρωνοϊού CO</w:t>
      </w:r>
      <w:r w:rsidR="00242008">
        <w:rPr>
          <w:rFonts w:ascii="Arial" w:hAnsi="Arial" w:cs="Arial"/>
          <w:sz w:val="22"/>
          <w:szCs w:val="22"/>
          <w:shd w:val="clear" w:color="auto" w:fill="FFFFFF"/>
        </w:rPr>
        <w:t>VID-19 στο σύνολο της Επικράτει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</w:rPr>
        <w:t xml:space="preserve">ας για το διάστημα από το Σάββατο, 20 Μαρτίου 2021 και ώρα </w:t>
      </w:r>
      <w:r w:rsidR="00242008">
        <w:rPr>
          <w:rFonts w:ascii="Arial" w:hAnsi="Arial" w:cs="Arial"/>
          <w:sz w:val="22"/>
          <w:szCs w:val="22"/>
          <w:shd w:val="clear" w:color="auto" w:fill="FFFFFF"/>
        </w:rPr>
        <w:t>6:00 έως και τη Δευτέρα, 29 Μαρ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</w:rPr>
        <w:t>τίου 2021 και ώρα 6:00</w:t>
      </w:r>
      <w:r w:rsidR="007E671A">
        <w:rPr>
          <w:rFonts w:ascii="Arial" w:hAnsi="Arial" w:cs="Arial"/>
          <w:sz w:val="22"/>
          <w:szCs w:val="22"/>
          <w:shd w:val="clear" w:color="auto" w:fill="FFFFFF"/>
        </w:rPr>
        <w:t xml:space="preserve"> και δεδομένου </w:t>
      </w:r>
      <w:r w:rsidR="00242008">
        <w:rPr>
          <w:rFonts w:ascii="Arial" w:hAnsi="Arial" w:cs="Arial"/>
          <w:sz w:val="22"/>
          <w:szCs w:val="22"/>
          <w:shd w:val="clear" w:color="auto" w:fill="FFFFFF"/>
        </w:rPr>
        <w:t xml:space="preserve">ότι </w:t>
      </w:r>
      <w:r w:rsidR="007E671A">
        <w:rPr>
          <w:rFonts w:ascii="Arial" w:hAnsi="Arial" w:cs="Arial"/>
          <w:sz w:val="22"/>
          <w:szCs w:val="22"/>
          <w:shd w:val="clear" w:color="auto" w:fill="FFFFFF"/>
        </w:rPr>
        <w:t xml:space="preserve">το παρόν υπάγεται στο </w:t>
      </w:r>
      <w:r w:rsidR="007E671A" w:rsidRPr="00394D78">
        <w:rPr>
          <w:rFonts w:ascii="Arial" w:hAnsi="Arial" w:cs="Arial"/>
          <w:sz w:val="22"/>
          <w:szCs w:val="22"/>
          <w:shd w:val="clear" w:color="auto" w:fill="FFFFFF"/>
        </w:rPr>
        <w:t xml:space="preserve">ΕΠΙΠΕΔΟ </w:t>
      </w:r>
      <w:r w:rsidR="00242008">
        <w:rPr>
          <w:rFonts w:ascii="Arial" w:hAnsi="Arial" w:cs="Arial"/>
          <w:sz w:val="22"/>
          <w:szCs w:val="22"/>
          <w:shd w:val="clear" w:color="auto" w:fill="FFFFFF"/>
        </w:rPr>
        <w:t>ΠΟΛΥ ΑΥΞΗΜΕΝΟΥ ΚΙΝΔΥΝΟΥ (αρθρ. 1, 1</w:t>
      </w:r>
      <w:r w:rsidR="00242008" w:rsidRPr="00242008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Α</w:t>
      </w:r>
      <w:r w:rsidR="00242008">
        <w:rPr>
          <w:rFonts w:ascii="Arial" w:hAnsi="Arial" w:cs="Arial"/>
          <w:sz w:val="22"/>
          <w:szCs w:val="22"/>
          <w:shd w:val="clear" w:color="auto" w:fill="FFFFFF"/>
        </w:rPr>
        <w:t>, περ. αια)</w:t>
      </w:r>
      <w:r w:rsidR="007E671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:rsidR="0081333F" w:rsidRPr="00373699" w:rsidRDefault="009A285F">
      <w:pPr>
        <w:pStyle w:val="10"/>
        <w:spacing w:before="240" w:line="360" w:lineRule="auto"/>
        <w:jc w:val="both"/>
        <w:rPr>
          <w:rFonts w:ascii="Arial" w:eastAsia="Arial" w:hAnsi="Arial" w:cs="Arial"/>
          <w:sz w:val="22"/>
          <w:szCs w:val="22"/>
          <w:highlight w:val="white"/>
        </w:rPr>
      </w:pPr>
      <w:r w:rsidRPr="00373699">
        <w:rPr>
          <w:rFonts w:ascii="Arial" w:eastAsia="Arial" w:hAnsi="Arial" w:cs="Arial"/>
          <w:sz w:val="22"/>
          <w:szCs w:val="22"/>
        </w:rPr>
        <w:t>2</w:t>
      </w:r>
      <w:r w:rsidR="00FD5EC1" w:rsidRPr="00373699">
        <w:rPr>
          <w:rFonts w:ascii="Arial" w:eastAsia="Arial" w:hAnsi="Arial" w:cs="Arial"/>
          <w:sz w:val="22"/>
          <w:szCs w:val="22"/>
        </w:rPr>
        <w:t>. του άρθρου 17 του ν. 4684/2020 «Κύρωση της από 30.3.2020 Π.Ν.Π. «Μέτρα αντιμετώπισης της πανδημίας του κορωνοϊού COVID-19 και άλλες κατεπείγουσες διατάξεις» ( A΄ 75 ) και άλλες διατάξεις ( ΦΕΚ Α΄ 86/25.04.2020</w:t>
      </w:r>
      <w:r w:rsidR="00063436" w:rsidRPr="00373699">
        <w:rPr>
          <w:rFonts w:ascii="Arial" w:eastAsia="Arial" w:hAnsi="Arial" w:cs="Arial"/>
          <w:sz w:val="22"/>
          <w:szCs w:val="22"/>
        </w:rPr>
        <w:t>)</w:t>
      </w:r>
      <w:r w:rsidR="00FD5EC1" w:rsidRPr="00373699">
        <w:rPr>
          <w:rFonts w:ascii="Arial" w:eastAsia="Arial" w:hAnsi="Arial" w:cs="Arial"/>
          <w:sz w:val="22"/>
          <w:szCs w:val="22"/>
          <w:highlight w:val="white"/>
        </w:rPr>
        <w:t>.</w:t>
      </w:r>
    </w:p>
    <w:p w:rsidR="0081333F" w:rsidRPr="00373699" w:rsidRDefault="00FD5EC1">
      <w:pPr>
        <w:pStyle w:val="10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373699">
        <w:rPr>
          <w:rFonts w:ascii="Arial" w:eastAsia="Arial" w:hAnsi="Arial" w:cs="Arial"/>
          <w:b/>
          <w:sz w:val="22"/>
          <w:szCs w:val="22"/>
        </w:rPr>
        <w:t>ΑΝΑΚΟΙΝΩΝΕΤΑΙ</w:t>
      </w:r>
    </w:p>
    <w:p w:rsidR="0081333F" w:rsidRPr="00373699" w:rsidRDefault="00FD5EC1" w:rsidP="001F6A5F">
      <w:pPr>
        <w:pStyle w:val="10"/>
        <w:spacing w:line="360" w:lineRule="auto"/>
        <w:ind w:left="360"/>
        <w:jc w:val="center"/>
        <w:rPr>
          <w:rFonts w:ascii="Arial" w:eastAsia="Arial" w:hAnsi="Arial" w:cs="Arial"/>
          <w:b/>
          <w:sz w:val="22"/>
          <w:szCs w:val="22"/>
        </w:rPr>
      </w:pPr>
      <w:r w:rsidRPr="00373699">
        <w:rPr>
          <w:rFonts w:ascii="Arial" w:eastAsia="Arial" w:hAnsi="Arial" w:cs="Arial"/>
          <w:b/>
          <w:sz w:val="22"/>
          <w:szCs w:val="22"/>
        </w:rPr>
        <w:t>ότι</w:t>
      </w:r>
    </w:p>
    <w:p w:rsidR="00242008" w:rsidRDefault="00FD5EC1" w:rsidP="00242008">
      <w:pPr>
        <w:pStyle w:val="Web"/>
        <w:shd w:val="clear" w:color="auto" w:fill="FFFFFF"/>
        <w:spacing w:before="0" w:beforeAutospacing="0" w:after="450" w:afterAutospacing="0" w:line="36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 w:rsidRPr="00373699">
        <w:rPr>
          <w:rFonts w:ascii="Arial" w:eastAsia="Arial" w:hAnsi="Arial" w:cs="Arial"/>
          <w:sz w:val="22"/>
          <w:szCs w:val="22"/>
        </w:rPr>
        <w:t>Κ</w:t>
      </w:r>
      <w:r w:rsidR="00063436" w:rsidRPr="00373699">
        <w:rPr>
          <w:rFonts w:ascii="Arial" w:eastAsia="Arial" w:hAnsi="Arial" w:cs="Arial"/>
          <w:sz w:val="22"/>
          <w:szCs w:val="22"/>
        </w:rPr>
        <w:t>ατά</w:t>
      </w:r>
      <w:r w:rsidR="00FD0791" w:rsidRPr="00373699">
        <w:rPr>
          <w:rFonts w:ascii="Arial" w:eastAsia="Arial" w:hAnsi="Arial" w:cs="Arial"/>
          <w:sz w:val="22"/>
          <w:szCs w:val="22"/>
        </w:rPr>
        <w:t xml:space="preserve"> το χρονικό διάστημα από την</w:t>
      </w:r>
      <w:r w:rsidR="0074652A" w:rsidRPr="00373699">
        <w:rPr>
          <w:rFonts w:ascii="Arial" w:eastAsia="Arial" w:hAnsi="Arial" w:cs="Arial"/>
          <w:sz w:val="22"/>
          <w:szCs w:val="22"/>
        </w:rPr>
        <w:t xml:space="preserve"> </w:t>
      </w:r>
      <w:r w:rsidR="00242008">
        <w:rPr>
          <w:rFonts w:ascii="Arial" w:eastAsia="Arial" w:hAnsi="Arial" w:cs="Arial"/>
          <w:sz w:val="22"/>
          <w:szCs w:val="22"/>
        </w:rPr>
        <w:t>20</w:t>
      </w:r>
      <w:r w:rsidRPr="00373699">
        <w:rPr>
          <w:rFonts w:ascii="Arial" w:eastAsia="Arial" w:hAnsi="Arial" w:cs="Arial"/>
          <w:sz w:val="22"/>
          <w:szCs w:val="22"/>
          <w:vertAlign w:val="superscript"/>
        </w:rPr>
        <w:t>η</w:t>
      </w:r>
      <w:r w:rsidR="0074652A" w:rsidRPr="00373699">
        <w:rPr>
          <w:rFonts w:ascii="Arial" w:eastAsia="Arial" w:hAnsi="Arial" w:cs="Arial"/>
          <w:sz w:val="22"/>
          <w:szCs w:val="22"/>
          <w:vertAlign w:val="superscript"/>
        </w:rPr>
        <w:t xml:space="preserve"> </w:t>
      </w:r>
      <w:r w:rsidR="00242008">
        <w:rPr>
          <w:rFonts w:ascii="Arial" w:eastAsia="Arial" w:hAnsi="Arial" w:cs="Arial"/>
          <w:sz w:val="22"/>
          <w:szCs w:val="22"/>
        </w:rPr>
        <w:t>Μαρτίου</w:t>
      </w:r>
      <w:r w:rsidRPr="00373699">
        <w:rPr>
          <w:rFonts w:ascii="Arial" w:eastAsia="Arial" w:hAnsi="Arial" w:cs="Arial"/>
          <w:sz w:val="22"/>
          <w:szCs w:val="22"/>
        </w:rPr>
        <w:t xml:space="preserve"> 202</w:t>
      </w:r>
      <w:r w:rsidR="000A4778" w:rsidRPr="00373699">
        <w:rPr>
          <w:rFonts w:ascii="Arial" w:eastAsia="Arial" w:hAnsi="Arial" w:cs="Arial"/>
          <w:sz w:val="22"/>
          <w:szCs w:val="22"/>
        </w:rPr>
        <w:t>1 (ώρα 6</w:t>
      </w:r>
      <w:r w:rsidR="0074652A" w:rsidRPr="00373699">
        <w:rPr>
          <w:rFonts w:ascii="Arial" w:eastAsia="Arial" w:hAnsi="Arial" w:cs="Arial"/>
          <w:sz w:val="22"/>
          <w:szCs w:val="22"/>
        </w:rPr>
        <w:t>:00</w:t>
      </w:r>
      <w:r w:rsidR="000A4778" w:rsidRPr="00373699">
        <w:rPr>
          <w:rFonts w:ascii="Arial" w:eastAsia="Arial" w:hAnsi="Arial" w:cs="Arial"/>
          <w:sz w:val="22"/>
          <w:szCs w:val="22"/>
        </w:rPr>
        <w:t xml:space="preserve"> π.μ</w:t>
      </w:r>
      <w:r w:rsidR="0074652A" w:rsidRPr="00373699">
        <w:rPr>
          <w:rFonts w:ascii="Arial" w:eastAsia="Arial" w:hAnsi="Arial" w:cs="Arial"/>
          <w:sz w:val="22"/>
          <w:szCs w:val="22"/>
        </w:rPr>
        <w:t>.</w:t>
      </w:r>
      <w:r w:rsidR="000A4778" w:rsidRPr="00373699">
        <w:rPr>
          <w:rFonts w:ascii="Arial" w:eastAsia="Arial" w:hAnsi="Arial" w:cs="Arial"/>
          <w:sz w:val="22"/>
          <w:szCs w:val="22"/>
        </w:rPr>
        <w:t>)</w:t>
      </w:r>
      <w:r w:rsidR="00063436" w:rsidRPr="00373699">
        <w:rPr>
          <w:rFonts w:ascii="Arial" w:eastAsia="Arial" w:hAnsi="Arial" w:cs="Arial"/>
          <w:sz w:val="22"/>
          <w:szCs w:val="22"/>
        </w:rPr>
        <w:t xml:space="preserve"> έως και την </w:t>
      </w:r>
      <w:r w:rsidR="00242008">
        <w:rPr>
          <w:rFonts w:ascii="Arial" w:eastAsia="Arial" w:hAnsi="Arial" w:cs="Arial"/>
          <w:sz w:val="22"/>
          <w:szCs w:val="22"/>
        </w:rPr>
        <w:t>29</w:t>
      </w:r>
      <w:r w:rsidR="00063436" w:rsidRPr="00373699">
        <w:rPr>
          <w:rFonts w:ascii="Arial" w:eastAsia="Arial" w:hAnsi="Arial" w:cs="Arial"/>
          <w:sz w:val="22"/>
          <w:szCs w:val="22"/>
          <w:vertAlign w:val="superscript"/>
        </w:rPr>
        <w:t>η</w:t>
      </w:r>
      <w:r w:rsidR="00242008">
        <w:rPr>
          <w:rFonts w:ascii="Arial" w:eastAsia="Arial" w:hAnsi="Arial" w:cs="Arial"/>
          <w:sz w:val="22"/>
          <w:szCs w:val="22"/>
          <w:vertAlign w:val="superscript"/>
        </w:rPr>
        <w:t xml:space="preserve"> </w:t>
      </w:r>
      <w:r w:rsidR="007E671A">
        <w:rPr>
          <w:rFonts w:ascii="Arial" w:eastAsia="Arial" w:hAnsi="Arial" w:cs="Arial"/>
          <w:sz w:val="22"/>
          <w:szCs w:val="22"/>
        </w:rPr>
        <w:t xml:space="preserve">Μαρτίου </w:t>
      </w:r>
      <w:r w:rsidR="00063436" w:rsidRPr="00373699">
        <w:rPr>
          <w:rFonts w:ascii="Arial" w:eastAsia="Arial" w:hAnsi="Arial" w:cs="Arial"/>
          <w:sz w:val="22"/>
          <w:szCs w:val="22"/>
        </w:rPr>
        <w:t>202</w:t>
      </w:r>
      <w:r w:rsidR="00FA7E8B" w:rsidRPr="00373699">
        <w:rPr>
          <w:rFonts w:ascii="Arial" w:eastAsia="Arial" w:hAnsi="Arial" w:cs="Arial"/>
          <w:sz w:val="22"/>
          <w:szCs w:val="22"/>
        </w:rPr>
        <w:t>1 (</w:t>
      </w:r>
      <w:r w:rsidR="001F730F" w:rsidRPr="00373699">
        <w:rPr>
          <w:rFonts w:ascii="Arial" w:eastAsia="Arial" w:hAnsi="Arial" w:cs="Arial"/>
          <w:sz w:val="22"/>
          <w:szCs w:val="22"/>
        </w:rPr>
        <w:t>ώρα 6</w:t>
      </w:r>
      <w:r w:rsidR="0074652A" w:rsidRPr="00373699">
        <w:rPr>
          <w:rFonts w:ascii="Arial" w:eastAsia="Arial" w:hAnsi="Arial" w:cs="Arial"/>
          <w:sz w:val="22"/>
          <w:szCs w:val="22"/>
        </w:rPr>
        <w:t>:00</w:t>
      </w:r>
      <w:r w:rsidR="001F730F" w:rsidRPr="00373699">
        <w:rPr>
          <w:rFonts w:ascii="Arial" w:eastAsia="Arial" w:hAnsi="Arial" w:cs="Arial"/>
          <w:sz w:val="22"/>
          <w:szCs w:val="22"/>
        </w:rPr>
        <w:t xml:space="preserve"> π</w:t>
      </w:r>
      <w:r w:rsidR="0074652A" w:rsidRPr="00373699">
        <w:rPr>
          <w:rFonts w:ascii="Arial" w:eastAsia="Arial" w:hAnsi="Arial" w:cs="Arial"/>
          <w:sz w:val="22"/>
          <w:szCs w:val="22"/>
        </w:rPr>
        <w:t>.</w:t>
      </w:r>
      <w:r w:rsidR="001F730F" w:rsidRPr="00373699">
        <w:rPr>
          <w:rFonts w:ascii="Arial" w:eastAsia="Arial" w:hAnsi="Arial" w:cs="Arial"/>
          <w:sz w:val="22"/>
          <w:szCs w:val="22"/>
        </w:rPr>
        <w:t>μ</w:t>
      </w:r>
      <w:r w:rsidR="0074652A" w:rsidRPr="00373699">
        <w:rPr>
          <w:rFonts w:ascii="Arial" w:eastAsia="Arial" w:hAnsi="Arial" w:cs="Arial"/>
          <w:sz w:val="22"/>
          <w:szCs w:val="22"/>
        </w:rPr>
        <w:t>.</w:t>
      </w:r>
      <w:r w:rsidR="001F730F" w:rsidRPr="00373699">
        <w:rPr>
          <w:rFonts w:ascii="Arial" w:eastAsia="Arial" w:hAnsi="Arial" w:cs="Arial"/>
          <w:sz w:val="22"/>
          <w:szCs w:val="22"/>
        </w:rPr>
        <w:t>)</w:t>
      </w:r>
      <w:r w:rsidR="00242008">
        <w:rPr>
          <w:rFonts w:ascii="Arial" w:eastAsia="Arial" w:hAnsi="Arial" w:cs="Arial"/>
          <w:sz w:val="22"/>
          <w:szCs w:val="22"/>
        </w:rPr>
        <w:t xml:space="preserve"> ισχύουν</w:t>
      </w:r>
      <w:r w:rsidR="00DC0963" w:rsidRPr="00373699">
        <w:rPr>
          <w:rFonts w:ascii="Arial" w:hAnsi="Arial" w:cs="Arial"/>
          <w:sz w:val="22"/>
          <w:szCs w:val="22"/>
        </w:rPr>
        <w:t>:</w:t>
      </w:r>
    </w:p>
    <w:p w:rsidR="00242008" w:rsidRDefault="00C56F2B" w:rsidP="00C56F2B">
      <w:pPr>
        <w:pStyle w:val="Web"/>
        <w:shd w:val="clear" w:color="auto" w:fill="FFFFFF"/>
        <w:spacing w:before="0" w:beforeAutospacing="0" w:after="450" w:afterAutospacing="0" w:line="36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 w:rsidRPr="00C56F2B">
        <w:rPr>
          <w:rFonts w:ascii="Arial" w:eastAsia="Arial" w:hAnsi="Arial" w:cs="Arial"/>
          <w:sz w:val="22"/>
          <w:szCs w:val="22"/>
        </w:rPr>
        <w:t>1)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242008">
        <w:rPr>
          <w:rFonts w:ascii="Arial" w:eastAsia="Arial" w:hAnsi="Arial" w:cs="Arial"/>
          <w:sz w:val="22"/>
          <w:szCs w:val="22"/>
        </w:rPr>
        <w:t xml:space="preserve">Αναστέλλονται προσωρινά οι δίκες ενώπιον του παρόντος </w:t>
      </w:r>
      <w:r w:rsidR="00DD0EDB">
        <w:rPr>
          <w:rFonts w:ascii="Arial" w:eastAsia="Arial" w:hAnsi="Arial" w:cs="Arial"/>
          <w:sz w:val="22"/>
          <w:szCs w:val="22"/>
        </w:rPr>
        <w:t>Δικαστηρίου, οι νόμιμες και δικαστικές προθεσμίες για την διενέργεια διαδικαστικών πράξεων και άλλων ενεργειών ενώπιον της υπηρεσίας του παρόντος και η παραγραφή των συναφών αξιώσεων, καθώς και οι κατά τις κείμενες διατάξεις διαδικασίες αναγκαστικής εκτέλεσης και της διενέργειας πλειστηριασμών.</w:t>
      </w:r>
    </w:p>
    <w:p w:rsidR="00DD0EDB" w:rsidRDefault="00C56F2B" w:rsidP="009A1079">
      <w:pPr>
        <w:pStyle w:val="Web"/>
        <w:shd w:val="clear" w:color="auto" w:fill="FFFFFF"/>
        <w:spacing w:before="0" w:beforeAutospacing="0" w:after="450" w:afterAutospacing="0" w:line="36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2) </w:t>
      </w:r>
      <w:r w:rsidR="00DD0EDB">
        <w:rPr>
          <w:rFonts w:ascii="Arial" w:eastAsia="Arial" w:hAnsi="Arial" w:cs="Arial"/>
          <w:sz w:val="22"/>
          <w:szCs w:val="22"/>
        </w:rPr>
        <w:t>Από τα ανωτέρω εξαιρούνται και δεν καταλαμβάνονται της αναστολής</w:t>
      </w:r>
      <w:r w:rsidR="009A1079">
        <w:rPr>
          <w:rFonts w:ascii="Arial" w:eastAsia="Arial" w:hAnsi="Arial" w:cs="Arial"/>
          <w:sz w:val="22"/>
          <w:szCs w:val="22"/>
        </w:rPr>
        <w:t>: α)</w:t>
      </w:r>
      <w:r w:rsidR="00DD0EDB">
        <w:rPr>
          <w:rFonts w:ascii="Arial" w:eastAsia="Arial" w:hAnsi="Arial" w:cs="Arial"/>
          <w:sz w:val="22"/>
          <w:szCs w:val="22"/>
        </w:rPr>
        <w:t xml:space="preserve"> οι προθεσμίες των άρθρων 215, 237 και 238 ΚΠολΔ</w:t>
      </w:r>
      <w:r w:rsidR="009A1079">
        <w:rPr>
          <w:rFonts w:ascii="Arial" w:eastAsia="Arial" w:hAnsi="Arial" w:cs="Arial"/>
          <w:sz w:val="22"/>
          <w:szCs w:val="22"/>
        </w:rPr>
        <w:t>,</w:t>
      </w:r>
      <w:r w:rsidR="00DD0EDB">
        <w:rPr>
          <w:rFonts w:ascii="Arial" w:eastAsia="Arial" w:hAnsi="Arial" w:cs="Arial"/>
          <w:sz w:val="22"/>
          <w:szCs w:val="22"/>
        </w:rPr>
        <w:t xml:space="preserve"> πλην αυτών που λήγουν εντός του χρονικού διαστήματος (2</w:t>
      </w:r>
      <w:r w:rsidR="009A1079">
        <w:rPr>
          <w:rFonts w:ascii="Arial" w:eastAsia="Arial" w:hAnsi="Arial" w:cs="Arial"/>
          <w:sz w:val="22"/>
          <w:szCs w:val="22"/>
        </w:rPr>
        <w:t>2</w:t>
      </w:r>
      <w:r w:rsidR="00DD0EDB">
        <w:rPr>
          <w:rFonts w:ascii="Arial" w:eastAsia="Arial" w:hAnsi="Arial" w:cs="Arial"/>
          <w:sz w:val="22"/>
          <w:szCs w:val="22"/>
        </w:rPr>
        <w:t>.3.2021-26.3.2021), οι οποίες παρατείνονται για 7 ημέρες</w:t>
      </w:r>
      <w:r w:rsidR="009A1079">
        <w:rPr>
          <w:rFonts w:ascii="Arial" w:eastAsia="Arial" w:hAnsi="Arial" w:cs="Arial"/>
          <w:sz w:val="22"/>
          <w:szCs w:val="22"/>
        </w:rPr>
        <w:t xml:space="preserve"> ακόμη, β) οι δίκες </w:t>
      </w:r>
      <w:r w:rsidR="009A1079">
        <w:rPr>
          <w:rFonts w:ascii="Arial" w:eastAsia="Arial" w:hAnsi="Arial" w:cs="Arial"/>
          <w:sz w:val="22"/>
          <w:szCs w:val="22"/>
        </w:rPr>
        <w:lastRenderedPageBreak/>
        <w:t>τακτικής διαδικασίας που δικάζονται σύμφωνα με τις διατάξεις του Ν.4335/2015, γ) η χορήγηση και ανάκληση προσωρινών διαταγών</w:t>
      </w:r>
      <w:r w:rsidR="000C4BAB">
        <w:rPr>
          <w:rFonts w:ascii="Arial" w:eastAsia="Arial" w:hAnsi="Arial" w:cs="Arial"/>
          <w:sz w:val="22"/>
          <w:szCs w:val="22"/>
        </w:rPr>
        <w:t>,</w:t>
      </w:r>
      <w:r w:rsidR="009A1079">
        <w:rPr>
          <w:rFonts w:ascii="Arial" w:eastAsia="Arial" w:hAnsi="Arial" w:cs="Arial"/>
          <w:sz w:val="22"/>
          <w:szCs w:val="22"/>
        </w:rPr>
        <w:t xml:space="preserve"> οι οποίες γίνονται χωρίς την κλήτευση του αντιδίκου.</w:t>
      </w:r>
    </w:p>
    <w:p w:rsidR="00772CA1" w:rsidRDefault="00C56F2B" w:rsidP="00772CA1">
      <w:pPr>
        <w:pStyle w:val="Web"/>
        <w:shd w:val="clear" w:color="auto" w:fill="FFFFFF"/>
        <w:spacing w:before="0" w:beforeAutospacing="0" w:after="450" w:afterAutospacing="0" w:line="36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3) </w:t>
      </w:r>
      <w:r w:rsidR="000C4BAB">
        <w:rPr>
          <w:rFonts w:ascii="Arial" w:eastAsia="Arial" w:hAnsi="Arial" w:cs="Arial"/>
          <w:sz w:val="22"/>
          <w:szCs w:val="22"/>
        </w:rPr>
        <w:t xml:space="preserve">Συγκεκριμένα για τη δικάσιμο της 22ας Μαρτίου 2021 του Ειρηνοδικείου Λέρου θα εκφωνηθούν και θα συζητηθούν οι υποθέσεις τακτικής διαδικασίας </w:t>
      </w:r>
      <w:r w:rsidR="00772CA1">
        <w:rPr>
          <w:rFonts w:ascii="Arial" w:eastAsia="Arial" w:hAnsi="Arial" w:cs="Arial"/>
          <w:sz w:val="22"/>
          <w:szCs w:val="22"/>
        </w:rPr>
        <w:t>(1. Αρ. κατ. Δικ.: 3/2020, 2. Αρ. κατ. Δικ.: 18/2020 3. Αρ. κατ. Δικ.: 34/2020 4.</w:t>
      </w:r>
      <w:r w:rsidR="00772CA1" w:rsidRPr="00772CA1">
        <w:rPr>
          <w:rFonts w:ascii="Arial" w:eastAsia="Arial" w:hAnsi="Arial" w:cs="Arial"/>
          <w:sz w:val="22"/>
          <w:szCs w:val="22"/>
        </w:rPr>
        <w:t xml:space="preserve"> </w:t>
      </w:r>
      <w:r w:rsidR="00772CA1">
        <w:rPr>
          <w:rFonts w:ascii="Arial" w:eastAsia="Arial" w:hAnsi="Arial" w:cs="Arial"/>
          <w:sz w:val="22"/>
          <w:szCs w:val="22"/>
        </w:rPr>
        <w:t>Αρ. κατ. Δικ.:  7/2020 5. Αρ. κατ. Δικ.: 19/2020 6. Αρ. κατ. Δικ.: 21/2020 7.</w:t>
      </w:r>
      <w:r w:rsidR="00772CA1" w:rsidRPr="00772CA1">
        <w:rPr>
          <w:rFonts w:ascii="Arial" w:eastAsia="Arial" w:hAnsi="Arial" w:cs="Arial"/>
          <w:sz w:val="22"/>
          <w:szCs w:val="22"/>
        </w:rPr>
        <w:t xml:space="preserve"> </w:t>
      </w:r>
      <w:r w:rsidR="00772CA1">
        <w:rPr>
          <w:rFonts w:ascii="Arial" w:eastAsia="Arial" w:hAnsi="Arial" w:cs="Arial"/>
          <w:sz w:val="22"/>
          <w:szCs w:val="22"/>
        </w:rPr>
        <w:t xml:space="preserve">Αρ. κατ. Δικ.:  22/2020), </w:t>
      </w:r>
      <w:r w:rsidR="000C4BAB">
        <w:rPr>
          <w:rFonts w:ascii="Arial" w:eastAsia="Arial" w:hAnsi="Arial" w:cs="Arial"/>
          <w:sz w:val="22"/>
          <w:szCs w:val="22"/>
        </w:rPr>
        <w:t xml:space="preserve">ενώ οι λοιπές υποθέσεις θα αποσυρθούν από το αντίστοιχο πινάκιο ή </w:t>
      </w:r>
      <w:r w:rsidR="00772CA1">
        <w:rPr>
          <w:rFonts w:ascii="Arial" w:eastAsia="Arial" w:hAnsi="Arial" w:cs="Arial"/>
          <w:sz w:val="22"/>
          <w:szCs w:val="22"/>
        </w:rPr>
        <w:t xml:space="preserve">έκθεμα, </w:t>
      </w:r>
      <w:r w:rsidR="000C4BAB">
        <w:rPr>
          <w:rFonts w:ascii="Arial" w:eastAsia="Arial" w:hAnsi="Arial" w:cs="Arial"/>
          <w:sz w:val="22"/>
          <w:szCs w:val="22"/>
        </w:rPr>
        <w:t xml:space="preserve">θα προσδιοριστούν </w:t>
      </w:r>
      <w:r w:rsidR="00772CA1">
        <w:rPr>
          <w:rFonts w:ascii="Arial" w:eastAsia="Arial" w:hAnsi="Arial" w:cs="Arial"/>
          <w:sz w:val="22"/>
          <w:szCs w:val="22"/>
        </w:rPr>
        <w:t xml:space="preserve">με μεταγενέστερη πράξη </w:t>
      </w:r>
      <w:r w:rsidR="000C4BAB">
        <w:rPr>
          <w:rFonts w:ascii="Arial" w:eastAsia="Arial" w:hAnsi="Arial" w:cs="Arial"/>
          <w:sz w:val="22"/>
          <w:szCs w:val="22"/>
        </w:rPr>
        <w:t xml:space="preserve">οίκοθεν </w:t>
      </w:r>
      <w:r w:rsidR="000C4BAB" w:rsidRPr="00373699">
        <w:rPr>
          <w:rFonts w:ascii="Arial" w:eastAsia="Arial" w:hAnsi="Arial" w:cs="Arial"/>
          <w:sz w:val="22"/>
          <w:szCs w:val="22"/>
        </w:rPr>
        <w:t xml:space="preserve">και ο ορισμός της νέας δικασίμου θα </w:t>
      </w:r>
      <w:r w:rsidR="00772CA1">
        <w:rPr>
          <w:rFonts w:ascii="Arial" w:eastAsia="Arial" w:hAnsi="Arial" w:cs="Arial"/>
          <w:sz w:val="22"/>
          <w:szCs w:val="22"/>
        </w:rPr>
        <w:t>γνωστοποιηθεί</w:t>
      </w:r>
      <w:r w:rsidR="000C4BAB" w:rsidRPr="00373699">
        <w:rPr>
          <w:rFonts w:ascii="Arial" w:eastAsia="Arial" w:hAnsi="Arial" w:cs="Arial"/>
          <w:sz w:val="22"/>
          <w:szCs w:val="22"/>
        </w:rPr>
        <w:t xml:space="preserve"> από το γραμματέα της έδρας στο</w:t>
      </w:r>
      <w:r w:rsidR="00772CA1">
        <w:rPr>
          <w:rFonts w:ascii="Arial" w:eastAsia="Arial" w:hAnsi="Arial" w:cs="Arial"/>
          <w:sz w:val="22"/>
          <w:szCs w:val="22"/>
        </w:rPr>
        <w:t>ν</w:t>
      </w:r>
      <w:r w:rsidR="000C4BAB" w:rsidRPr="00373699">
        <w:rPr>
          <w:rFonts w:ascii="Arial" w:eastAsia="Arial" w:hAnsi="Arial" w:cs="Arial"/>
          <w:sz w:val="22"/>
          <w:szCs w:val="22"/>
        </w:rPr>
        <w:t xml:space="preserve"> Δικηγορικό Σύλλογο Κω</w:t>
      </w:r>
      <w:r w:rsidR="000C4BAB">
        <w:rPr>
          <w:rFonts w:ascii="Arial" w:eastAsia="Arial" w:hAnsi="Arial" w:cs="Arial"/>
          <w:sz w:val="22"/>
          <w:szCs w:val="22"/>
        </w:rPr>
        <w:t>.</w:t>
      </w:r>
    </w:p>
    <w:p w:rsidR="0081333F" w:rsidRPr="00373699" w:rsidRDefault="00C56F2B" w:rsidP="00772CA1">
      <w:pPr>
        <w:pStyle w:val="Web"/>
        <w:shd w:val="clear" w:color="auto" w:fill="FFFFFF"/>
        <w:spacing w:before="0" w:beforeAutospacing="0" w:after="450" w:afterAutospacing="0" w:line="360" w:lineRule="auto"/>
        <w:ind w:left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4) </w:t>
      </w:r>
      <w:r w:rsidR="00B96B09" w:rsidRPr="00373699">
        <w:rPr>
          <w:rFonts w:ascii="Arial" w:eastAsia="Arial" w:hAnsi="Arial" w:cs="Arial"/>
          <w:sz w:val="22"/>
          <w:szCs w:val="22"/>
        </w:rPr>
        <w:t xml:space="preserve">Η προκαταρκτική εξέταση </w:t>
      </w:r>
      <w:r w:rsidR="00772CA1">
        <w:rPr>
          <w:rFonts w:ascii="Arial" w:eastAsia="Arial" w:hAnsi="Arial" w:cs="Arial"/>
          <w:sz w:val="22"/>
          <w:szCs w:val="22"/>
        </w:rPr>
        <w:t xml:space="preserve">δεν </w:t>
      </w:r>
      <w:r w:rsidR="00B96B09" w:rsidRPr="00373699">
        <w:rPr>
          <w:rFonts w:ascii="Arial" w:eastAsia="Arial" w:hAnsi="Arial" w:cs="Arial"/>
          <w:sz w:val="22"/>
          <w:szCs w:val="22"/>
        </w:rPr>
        <w:t xml:space="preserve">θα </w:t>
      </w:r>
      <w:r w:rsidR="00772CA1">
        <w:rPr>
          <w:rFonts w:ascii="Arial" w:eastAsia="Arial" w:hAnsi="Arial" w:cs="Arial"/>
          <w:sz w:val="22"/>
          <w:szCs w:val="22"/>
        </w:rPr>
        <w:t>διενεργηθεί</w:t>
      </w:r>
      <w:r w:rsidR="00B96B09" w:rsidRPr="00373699">
        <w:rPr>
          <w:rFonts w:ascii="Arial" w:eastAsia="Arial" w:hAnsi="Arial" w:cs="Arial"/>
          <w:sz w:val="22"/>
          <w:szCs w:val="22"/>
        </w:rPr>
        <w:t>.</w:t>
      </w:r>
    </w:p>
    <w:p w:rsidR="00C52489" w:rsidRPr="00373699" w:rsidRDefault="00C56F2B" w:rsidP="00FF349E">
      <w:pPr>
        <w:pStyle w:val="10"/>
        <w:spacing w:before="240" w:line="360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eastAsia="Arial" w:hAnsi="Arial" w:cs="Arial"/>
          <w:sz w:val="22"/>
          <w:szCs w:val="22"/>
        </w:rPr>
        <w:t xml:space="preserve">5) </w:t>
      </w:r>
      <w:r w:rsidR="00B96B09" w:rsidRPr="00373699">
        <w:rPr>
          <w:rFonts w:ascii="Arial" w:eastAsia="Arial" w:hAnsi="Arial" w:cs="Arial"/>
          <w:sz w:val="22"/>
          <w:szCs w:val="22"/>
        </w:rPr>
        <w:t>Η</w:t>
      </w:r>
      <w:r w:rsidR="00C7647B" w:rsidRPr="00373699">
        <w:rPr>
          <w:rFonts w:ascii="Arial" w:eastAsia="Arial" w:hAnsi="Arial" w:cs="Arial"/>
          <w:sz w:val="22"/>
          <w:szCs w:val="22"/>
        </w:rPr>
        <w:t xml:space="preserve"> Γραμματε</w:t>
      </w:r>
      <w:r w:rsidR="0056339E" w:rsidRPr="00373699">
        <w:rPr>
          <w:rFonts w:ascii="Arial" w:eastAsia="Arial" w:hAnsi="Arial" w:cs="Arial"/>
          <w:sz w:val="22"/>
          <w:szCs w:val="22"/>
        </w:rPr>
        <w:t>ία</w:t>
      </w:r>
      <w:r w:rsidR="00C7647B" w:rsidRPr="00373699">
        <w:rPr>
          <w:rFonts w:ascii="Arial" w:eastAsia="Arial" w:hAnsi="Arial" w:cs="Arial"/>
          <w:sz w:val="22"/>
          <w:szCs w:val="22"/>
        </w:rPr>
        <w:t xml:space="preserve"> του Δικαστηρίου </w:t>
      </w:r>
      <w:r w:rsidR="0070498E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κατά το ως άνω χρονικό διάστημα </w:t>
      </w:r>
      <w:r w:rsidR="0056339E" w:rsidRPr="00373699">
        <w:rPr>
          <w:rFonts w:ascii="Arial" w:hAnsi="Arial" w:cs="Arial"/>
          <w:sz w:val="22"/>
          <w:szCs w:val="22"/>
          <w:shd w:val="clear" w:color="auto" w:fill="FFFFFF"/>
        </w:rPr>
        <w:t>θα συνεχίσ</w:t>
      </w:r>
      <w:r w:rsidR="00B96B09" w:rsidRPr="00373699">
        <w:rPr>
          <w:rFonts w:ascii="Arial" w:hAnsi="Arial" w:cs="Arial"/>
          <w:sz w:val="22"/>
          <w:szCs w:val="22"/>
          <w:shd w:val="clear" w:color="auto" w:fill="FFFFFF"/>
        </w:rPr>
        <w:t>ει</w:t>
      </w:r>
      <w:r w:rsidR="0056339E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να</w:t>
      </w:r>
      <w:r w:rsidR="005E053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56339E" w:rsidRPr="00373699">
        <w:rPr>
          <w:rFonts w:ascii="Arial" w:hAnsi="Arial" w:cs="Arial"/>
          <w:sz w:val="22"/>
          <w:szCs w:val="22"/>
          <w:shd w:val="clear" w:color="auto" w:fill="FFFFFF"/>
        </w:rPr>
        <w:t>λειτουργ</w:t>
      </w:r>
      <w:r w:rsidR="00B96B09" w:rsidRPr="00373699">
        <w:rPr>
          <w:rFonts w:ascii="Arial" w:hAnsi="Arial" w:cs="Arial"/>
          <w:sz w:val="22"/>
          <w:szCs w:val="22"/>
          <w:shd w:val="clear" w:color="auto" w:fill="FFFFFF"/>
        </w:rPr>
        <w:t>εί</w:t>
      </w:r>
      <w:r w:rsidR="0056339E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με τον αριθμό των υπαλλήλων που κρίνεται αναγκαίος για την</w:t>
      </w:r>
      <w:r w:rsidR="005E053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56339E" w:rsidRPr="00373699">
        <w:rPr>
          <w:rFonts w:ascii="Arial" w:hAnsi="Arial" w:cs="Arial"/>
          <w:sz w:val="22"/>
          <w:szCs w:val="22"/>
          <w:shd w:val="clear" w:color="auto" w:fill="FFFFFF"/>
        </w:rPr>
        <w:t>εύρυθμη λειτουργία το</w:t>
      </w:r>
      <w:r w:rsidR="00B96B09" w:rsidRPr="00373699">
        <w:rPr>
          <w:rFonts w:ascii="Arial" w:hAnsi="Arial" w:cs="Arial"/>
          <w:sz w:val="22"/>
          <w:szCs w:val="22"/>
          <w:shd w:val="clear" w:color="auto" w:fill="FFFFFF"/>
        </w:rPr>
        <w:t>υ</w:t>
      </w:r>
      <w:r w:rsidR="0056339E" w:rsidRPr="00373699">
        <w:rPr>
          <w:rFonts w:ascii="Arial" w:hAnsi="Arial" w:cs="Arial"/>
          <w:sz w:val="22"/>
          <w:szCs w:val="22"/>
          <w:shd w:val="clear" w:color="auto" w:fill="FFFFFF"/>
        </w:rPr>
        <w:t>.</w:t>
      </w:r>
      <w:r w:rsidR="008F2AFF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56339E" w:rsidRPr="00373699">
        <w:rPr>
          <w:rFonts w:ascii="Arial" w:hAnsi="Arial" w:cs="Arial"/>
          <w:sz w:val="22"/>
          <w:szCs w:val="22"/>
          <w:shd w:val="clear" w:color="auto" w:fill="FFFFFF"/>
        </w:rPr>
        <w:t>Δ</w:t>
      </w:r>
      <w:r w:rsidR="0070498E" w:rsidRPr="00373699">
        <w:rPr>
          <w:rFonts w:ascii="Arial" w:hAnsi="Arial" w:cs="Arial"/>
          <w:sz w:val="22"/>
          <w:szCs w:val="22"/>
          <w:shd w:val="clear" w:color="auto" w:fill="FFFFFF"/>
        </w:rPr>
        <w:t>εν θα εξυπηρετ</w:t>
      </w:r>
      <w:r w:rsidR="00B96B09" w:rsidRPr="00373699">
        <w:rPr>
          <w:rFonts w:ascii="Arial" w:hAnsi="Arial" w:cs="Arial"/>
          <w:sz w:val="22"/>
          <w:szCs w:val="22"/>
          <w:shd w:val="clear" w:color="auto" w:fill="FFFFFF"/>
        </w:rPr>
        <w:t>εί</w:t>
      </w:r>
      <w:r w:rsidR="0070498E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το κοινό και τους πληρεξουσίους δικηγόρους σε άλλα αντικείμενα, πλην των εξαιρέσεων λειτουργίας του δικαστηρίου</w:t>
      </w:r>
      <w:r w:rsidR="00703B3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και</w:t>
      </w:r>
      <w:r w:rsidR="005E053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03B30" w:rsidRPr="00373699">
        <w:rPr>
          <w:rFonts w:ascii="Arial" w:hAnsi="Arial" w:cs="Arial"/>
          <w:sz w:val="22"/>
          <w:szCs w:val="22"/>
          <w:shd w:val="clear" w:color="auto" w:fill="FFFFFF"/>
        </w:rPr>
        <w:t>σύμφωνα με τα ανωτέρω και μόνο για τις παραπάνω</w:t>
      </w:r>
      <w:r w:rsidR="005E0530" w:rsidRPr="00373699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703B30" w:rsidRPr="00373699">
        <w:rPr>
          <w:rFonts w:ascii="Arial" w:hAnsi="Arial" w:cs="Arial"/>
          <w:sz w:val="22"/>
          <w:szCs w:val="22"/>
          <w:shd w:val="clear" w:color="auto" w:fill="FFFFFF"/>
        </w:rPr>
        <w:t>επιτραπείσες περιπτώσεις.</w:t>
      </w:r>
      <w:r w:rsidR="00772CA1">
        <w:rPr>
          <w:rFonts w:ascii="Arial" w:hAnsi="Arial" w:cs="Arial"/>
          <w:sz w:val="22"/>
          <w:szCs w:val="22"/>
          <w:shd w:val="clear" w:color="auto" w:fill="FFFFFF"/>
        </w:rPr>
        <w:t xml:space="preserve"> Παρακαλείται το κοινό</w:t>
      </w:r>
      <w:r w:rsidR="006922FF">
        <w:rPr>
          <w:rFonts w:ascii="Arial" w:hAnsi="Arial" w:cs="Arial"/>
          <w:sz w:val="22"/>
          <w:szCs w:val="22"/>
          <w:shd w:val="clear" w:color="auto" w:fill="FFFFFF"/>
        </w:rPr>
        <w:t xml:space="preserve"> και οι πληρεξούσιοι δικηγόροι</w:t>
      </w:r>
      <w:r w:rsidR="00772CA1">
        <w:rPr>
          <w:rFonts w:ascii="Arial" w:hAnsi="Arial" w:cs="Arial"/>
          <w:sz w:val="22"/>
          <w:szCs w:val="22"/>
          <w:shd w:val="clear" w:color="auto" w:fill="FFFFFF"/>
        </w:rPr>
        <w:t xml:space="preserve"> να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μην προσέρχονται αν δεν υπάρχει επείγουσα</w:t>
      </w:r>
      <w:r w:rsidR="008F2AFF">
        <w:rPr>
          <w:rFonts w:ascii="Arial" w:hAnsi="Arial" w:cs="Arial"/>
          <w:sz w:val="22"/>
          <w:szCs w:val="22"/>
          <w:shd w:val="clear" w:color="auto" w:fill="FFFFFF"/>
        </w:rPr>
        <w:t xml:space="preserve"> περίπτωση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και δέον όπως προσέλθουν</w:t>
      </w:r>
      <w:r w:rsidR="00772CA1">
        <w:rPr>
          <w:rFonts w:ascii="Arial" w:hAnsi="Arial" w:cs="Arial"/>
          <w:sz w:val="22"/>
          <w:szCs w:val="22"/>
          <w:shd w:val="clear" w:color="auto" w:fill="FFFFFF"/>
        </w:rPr>
        <w:t xml:space="preserve"> κατόπιν τηλεφωνικής επικοινωνίας, ώστε να αποφευχθεί συνωστισμός, λόγω της επιβαρυμένης κατάστασης της περιοχής. </w:t>
      </w:r>
    </w:p>
    <w:p w:rsidR="00703B30" w:rsidRPr="005E0530" w:rsidRDefault="00703B30" w:rsidP="00FF349E">
      <w:pPr>
        <w:pStyle w:val="10"/>
        <w:spacing w:before="240" w:line="360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:rsidR="00C7647B" w:rsidRPr="005E0530" w:rsidRDefault="00C7647B" w:rsidP="00703B30">
      <w:pPr>
        <w:pStyle w:val="10"/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:rsidR="00471524" w:rsidRDefault="00B96B09" w:rsidP="00471524">
      <w:pPr>
        <w:pStyle w:val="10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5E0530">
        <w:rPr>
          <w:rFonts w:ascii="Arial" w:eastAsia="Arial" w:hAnsi="Arial" w:cs="Arial"/>
          <w:b/>
          <w:sz w:val="22"/>
          <w:szCs w:val="22"/>
        </w:rPr>
        <w:t>Λέρος</w:t>
      </w:r>
      <w:r w:rsidR="005B5136" w:rsidRPr="005E0530">
        <w:rPr>
          <w:rFonts w:ascii="Arial" w:eastAsia="Arial" w:hAnsi="Arial" w:cs="Arial"/>
          <w:b/>
          <w:sz w:val="22"/>
          <w:szCs w:val="22"/>
        </w:rPr>
        <w:t xml:space="preserve">, </w:t>
      </w:r>
      <w:r w:rsidR="006922FF">
        <w:rPr>
          <w:rFonts w:ascii="Arial" w:eastAsia="Arial" w:hAnsi="Arial" w:cs="Arial"/>
          <w:b/>
          <w:sz w:val="22"/>
          <w:szCs w:val="22"/>
        </w:rPr>
        <w:t>21</w:t>
      </w:r>
      <w:r w:rsidR="00130259" w:rsidRPr="005E0530">
        <w:rPr>
          <w:rFonts w:ascii="Arial" w:eastAsia="Arial" w:hAnsi="Arial" w:cs="Arial"/>
          <w:b/>
          <w:sz w:val="22"/>
          <w:szCs w:val="22"/>
        </w:rPr>
        <w:t xml:space="preserve"> </w:t>
      </w:r>
      <w:r w:rsidR="006922FF">
        <w:rPr>
          <w:rFonts w:ascii="Arial" w:eastAsia="Arial" w:hAnsi="Arial" w:cs="Arial"/>
          <w:b/>
          <w:sz w:val="22"/>
          <w:szCs w:val="22"/>
        </w:rPr>
        <w:t>Μαρτίου</w:t>
      </w:r>
      <w:r w:rsidR="00FD5EC1" w:rsidRPr="005E0530">
        <w:rPr>
          <w:rFonts w:ascii="Arial" w:eastAsia="Arial" w:hAnsi="Arial" w:cs="Arial"/>
          <w:b/>
          <w:sz w:val="22"/>
          <w:szCs w:val="22"/>
        </w:rPr>
        <w:t xml:space="preserve"> 202</w:t>
      </w:r>
      <w:r w:rsidR="003D1220" w:rsidRPr="005E0530">
        <w:rPr>
          <w:rFonts w:ascii="Arial" w:eastAsia="Arial" w:hAnsi="Arial" w:cs="Arial"/>
          <w:b/>
          <w:sz w:val="22"/>
          <w:szCs w:val="22"/>
        </w:rPr>
        <w:t>1</w:t>
      </w:r>
    </w:p>
    <w:p w:rsidR="0081333F" w:rsidRPr="005E0530" w:rsidRDefault="00130259" w:rsidP="00471524">
      <w:pPr>
        <w:pStyle w:val="10"/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 w:rsidRPr="005E0530">
        <w:rPr>
          <w:rFonts w:ascii="Arial" w:eastAsia="Arial" w:hAnsi="Arial" w:cs="Arial"/>
          <w:b/>
          <w:sz w:val="22"/>
          <w:szCs w:val="22"/>
        </w:rPr>
        <w:t xml:space="preserve">Ο </w:t>
      </w:r>
      <w:r w:rsidR="00FD5EC1" w:rsidRPr="005E0530">
        <w:rPr>
          <w:rFonts w:ascii="Arial" w:eastAsia="Arial" w:hAnsi="Arial" w:cs="Arial"/>
          <w:b/>
          <w:sz w:val="22"/>
          <w:szCs w:val="22"/>
        </w:rPr>
        <w:t>ΕΙΡΗΝΟΔΙΚΗΣ</w:t>
      </w:r>
      <w:r w:rsidRPr="005E0530">
        <w:rPr>
          <w:rFonts w:ascii="Arial" w:eastAsia="Arial" w:hAnsi="Arial" w:cs="Arial"/>
          <w:b/>
          <w:sz w:val="22"/>
          <w:szCs w:val="22"/>
        </w:rPr>
        <w:t xml:space="preserve"> </w:t>
      </w:r>
      <w:r w:rsidR="00B96B09" w:rsidRPr="005E0530">
        <w:rPr>
          <w:rFonts w:ascii="Arial" w:eastAsia="Arial" w:hAnsi="Arial" w:cs="Arial"/>
          <w:b/>
          <w:sz w:val="22"/>
          <w:szCs w:val="22"/>
        </w:rPr>
        <w:t>ΛΕΡΟΥ</w:t>
      </w:r>
    </w:p>
    <w:p w:rsidR="00471524" w:rsidRDefault="00471524" w:rsidP="00471524">
      <w:pPr>
        <w:pStyle w:val="10"/>
        <w:ind w:righ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452D7F" w:rsidRDefault="00452D7F" w:rsidP="00471524">
      <w:pPr>
        <w:pStyle w:val="10"/>
        <w:ind w:right="284"/>
        <w:jc w:val="center"/>
        <w:rPr>
          <w:rFonts w:ascii="Arial" w:eastAsia="Arial" w:hAnsi="Arial" w:cs="Arial"/>
          <w:b/>
          <w:sz w:val="22"/>
          <w:szCs w:val="22"/>
        </w:rPr>
      </w:pPr>
    </w:p>
    <w:p w:rsidR="0081333F" w:rsidRPr="005E0530" w:rsidRDefault="00471524" w:rsidP="00471524">
      <w:pPr>
        <w:pStyle w:val="10"/>
        <w:ind w:right="284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130259" w:rsidRPr="005E0530">
        <w:rPr>
          <w:rFonts w:ascii="Arial" w:eastAsia="Arial" w:hAnsi="Arial" w:cs="Arial"/>
          <w:b/>
          <w:sz w:val="22"/>
          <w:szCs w:val="22"/>
        </w:rPr>
        <w:t>ΑΝΤΩΝΙΟΣ ΔΗΜΟΥΛΕΑΣ</w:t>
      </w:r>
    </w:p>
    <w:sectPr w:rsidR="0081333F" w:rsidRPr="005E0530" w:rsidSect="008133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13" w:right="1286" w:bottom="993" w:left="1260" w:header="708" w:footer="271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0EEB" w:rsidRDefault="00980EEB" w:rsidP="0081333F">
      <w:r>
        <w:separator/>
      </w:r>
    </w:p>
  </w:endnote>
  <w:endnote w:type="continuationSeparator" w:id="1">
    <w:p w:rsidR="00980EEB" w:rsidRDefault="00980EEB" w:rsidP="00813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F" w:rsidRDefault="00452D7F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3F" w:rsidRDefault="00FD5EC1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i/>
        <w:color w:val="000000"/>
      </w:rPr>
      <w:t xml:space="preserve">Σελίδα </w:t>
    </w:r>
    <w:r w:rsidR="007348DE">
      <w:rPr>
        <w:b/>
        <w:i/>
        <w:color w:val="000000"/>
      </w:rPr>
      <w:fldChar w:fldCharType="begin"/>
    </w:r>
    <w:r>
      <w:rPr>
        <w:b/>
        <w:i/>
        <w:color w:val="000000"/>
      </w:rPr>
      <w:instrText>PAGE</w:instrText>
    </w:r>
    <w:r w:rsidR="007348DE">
      <w:rPr>
        <w:b/>
        <w:i/>
        <w:color w:val="000000"/>
      </w:rPr>
      <w:fldChar w:fldCharType="separate"/>
    </w:r>
    <w:r w:rsidR="00340FCB">
      <w:rPr>
        <w:b/>
        <w:i/>
        <w:noProof/>
        <w:color w:val="000000"/>
      </w:rPr>
      <w:t>2</w:t>
    </w:r>
    <w:r w:rsidR="007348DE">
      <w:rPr>
        <w:b/>
        <w:i/>
        <w:color w:val="000000"/>
      </w:rPr>
      <w:fldChar w:fldCharType="end"/>
    </w:r>
    <w:r>
      <w:rPr>
        <w:i/>
        <w:color w:val="000000"/>
      </w:rPr>
      <w:t xml:space="preserve"> από </w:t>
    </w:r>
    <w:r w:rsidR="007348DE">
      <w:rPr>
        <w:b/>
        <w:i/>
        <w:color w:val="000000"/>
      </w:rPr>
      <w:fldChar w:fldCharType="begin"/>
    </w:r>
    <w:r>
      <w:rPr>
        <w:b/>
        <w:i/>
        <w:color w:val="000000"/>
      </w:rPr>
      <w:instrText>NUMPAGES</w:instrText>
    </w:r>
    <w:r w:rsidR="007348DE">
      <w:rPr>
        <w:b/>
        <w:i/>
        <w:color w:val="000000"/>
      </w:rPr>
      <w:fldChar w:fldCharType="separate"/>
    </w:r>
    <w:r w:rsidR="00340FCB">
      <w:rPr>
        <w:b/>
        <w:i/>
        <w:noProof/>
        <w:color w:val="000000"/>
      </w:rPr>
      <w:t>2</w:t>
    </w:r>
    <w:r w:rsidR="007348DE">
      <w:rPr>
        <w:b/>
        <w:i/>
        <w:color w:val="000000"/>
      </w:rPr>
      <w:fldChar w:fldCharType="end"/>
    </w:r>
  </w:p>
  <w:p w:rsidR="0081333F" w:rsidRDefault="00FD5EC1">
    <w:pPr>
      <w:pStyle w:val="10"/>
      <w:pBdr>
        <w:top w:val="nil"/>
        <w:left w:val="nil"/>
        <w:bottom w:val="nil"/>
        <w:right w:val="nil"/>
        <w:between w:val="nil"/>
      </w:pBdr>
      <w:tabs>
        <w:tab w:val="left" w:pos="1650"/>
      </w:tabs>
      <w:rPr>
        <w:color w:val="000000"/>
      </w:rPr>
    </w:pPr>
    <w:r>
      <w:rPr>
        <w:color w:val="000000"/>
      </w:rP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F" w:rsidRDefault="00452D7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0EEB" w:rsidRDefault="00980EEB" w:rsidP="0081333F">
      <w:r>
        <w:separator/>
      </w:r>
    </w:p>
  </w:footnote>
  <w:footnote w:type="continuationSeparator" w:id="1">
    <w:p w:rsidR="00980EEB" w:rsidRDefault="00980EEB" w:rsidP="008133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F" w:rsidRDefault="00452D7F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3F" w:rsidRDefault="00FD5EC1">
    <w:pPr>
      <w:pStyle w:val="10"/>
      <w:pBdr>
        <w:top w:val="nil"/>
        <w:left w:val="nil"/>
        <w:bottom w:val="nil"/>
        <w:right w:val="nil"/>
        <w:between w:val="nil"/>
      </w:pBdr>
      <w:tabs>
        <w:tab w:val="left" w:pos="5355"/>
      </w:tabs>
      <w:rPr>
        <w:color w:val="000000"/>
      </w:rPr>
    </w:pPr>
    <w:r>
      <w:rPr>
        <w:color w:val="000000"/>
      </w:rPr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F" w:rsidRDefault="00452D7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E2B"/>
    <w:multiLevelType w:val="hybridMultilevel"/>
    <w:tmpl w:val="3806C14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5752A"/>
    <w:multiLevelType w:val="hybridMultilevel"/>
    <w:tmpl w:val="75E095C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721528"/>
    <w:multiLevelType w:val="hybridMultilevel"/>
    <w:tmpl w:val="8FCC019C"/>
    <w:lvl w:ilvl="0" w:tplc="04080011">
      <w:start w:val="1"/>
      <w:numFmt w:val="decimal"/>
      <w:lvlText w:val="%1)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333F"/>
    <w:rsid w:val="00050AD6"/>
    <w:rsid w:val="00063436"/>
    <w:rsid w:val="000A36A2"/>
    <w:rsid w:val="000A4778"/>
    <w:rsid w:val="000B1D7F"/>
    <w:rsid w:val="000C4BAB"/>
    <w:rsid w:val="000D2627"/>
    <w:rsid w:val="00112BFD"/>
    <w:rsid w:val="00130259"/>
    <w:rsid w:val="001424FA"/>
    <w:rsid w:val="00155A6A"/>
    <w:rsid w:val="001657D2"/>
    <w:rsid w:val="001902F0"/>
    <w:rsid w:val="001C0402"/>
    <w:rsid w:val="001D1170"/>
    <w:rsid w:val="001F6A5F"/>
    <w:rsid w:val="001F730F"/>
    <w:rsid w:val="00242008"/>
    <w:rsid w:val="002559F5"/>
    <w:rsid w:val="0029723C"/>
    <w:rsid w:val="002D5292"/>
    <w:rsid w:val="00340FCB"/>
    <w:rsid w:val="00343F9D"/>
    <w:rsid w:val="00373699"/>
    <w:rsid w:val="00394D78"/>
    <w:rsid w:val="003B1F47"/>
    <w:rsid w:val="003B707B"/>
    <w:rsid w:val="003D1220"/>
    <w:rsid w:val="003E3A20"/>
    <w:rsid w:val="003E3AE6"/>
    <w:rsid w:val="003E7C85"/>
    <w:rsid w:val="00432A7D"/>
    <w:rsid w:val="00452D7F"/>
    <w:rsid w:val="00471524"/>
    <w:rsid w:val="0048165A"/>
    <w:rsid w:val="004A5135"/>
    <w:rsid w:val="005461B8"/>
    <w:rsid w:val="0054630C"/>
    <w:rsid w:val="0056339E"/>
    <w:rsid w:val="00570948"/>
    <w:rsid w:val="005B5136"/>
    <w:rsid w:val="005B7772"/>
    <w:rsid w:val="005E0530"/>
    <w:rsid w:val="006035A9"/>
    <w:rsid w:val="0063474B"/>
    <w:rsid w:val="00635711"/>
    <w:rsid w:val="006922FF"/>
    <w:rsid w:val="00703B30"/>
    <w:rsid w:val="0070498E"/>
    <w:rsid w:val="00714959"/>
    <w:rsid w:val="007348DE"/>
    <w:rsid w:val="00735236"/>
    <w:rsid w:val="0074652A"/>
    <w:rsid w:val="007658A5"/>
    <w:rsid w:val="00772CA1"/>
    <w:rsid w:val="007805D4"/>
    <w:rsid w:val="0078102A"/>
    <w:rsid w:val="007D4B5D"/>
    <w:rsid w:val="007E671A"/>
    <w:rsid w:val="007F1D7C"/>
    <w:rsid w:val="00805E2E"/>
    <w:rsid w:val="0081333F"/>
    <w:rsid w:val="00887B26"/>
    <w:rsid w:val="008D4C69"/>
    <w:rsid w:val="008F2AFF"/>
    <w:rsid w:val="00900AC8"/>
    <w:rsid w:val="0094259B"/>
    <w:rsid w:val="00957194"/>
    <w:rsid w:val="00980EEB"/>
    <w:rsid w:val="0098311D"/>
    <w:rsid w:val="009A1079"/>
    <w:rsid w:val="009A285F"/>
    <w:rsid w:val="009F0330"/>
    <w:rsid w:val="009F468F"/>
    <w:rsid w:val="00A00358"/>
    <w:rsid w:val="00A44435"/>
    <w:rsid w:val="00A53513"/>
    <w:rsid w:val="00AA160B"/>
    <w:rsid w:val="00AB2969"/>
    <w:rsid w:val="00B12E58"/>
    <w:rsid w:val="00B226AF"/>
    <w:rsid w:val="00B31699"/>
    <w:rsid w:val="00B639D3"/>
    <w:rsid w:val="00B96B09"/>
    <w:rsid w:val="00B96D2E"/>
    <w:rsid w:val="00BA2D00"/>
    <w:rsid w:val="00BB7D0A"/>
    <w:rsid w:val="00BF3B22"/>
    <w:rsid w:val="00C30094"/>
    <w:rsid w:val="00C52489"/>
    <w:rsid w:val="00C56F2B"/>
    <w:rsid w:val="00C7647B"/>
    <w:rsid w:val="00C91012"/>
    <w:rsid w:val="00C97462"/>
    <w:rsid w:val="00CC1C81"/>
    <w:rsid w:val="00CC5BED"/>
    <w:rsid w:val="00CD74F5"/>
    <w:rsid w:val="00CF266E"/>
    <w:rsid w:val="00CF50C4"/>
    <w:rsid w:val="00D12C27"/>
    <w:rsid w:val="00D16B1B"/>
    <w:rsid w:val="00D62744"/>
    <w:rsid w:val="00D66463"/>
    <w:rsid w:val="00DA08D1"/>
    <w:rsid w:val="00DC0963"/>
    <w:rsid w:val="00DC509C"/>
    <w:rsid w:val="00DD0EDB"/>
    <w:rsid w:val="00DF3515"/>
    <w:rsid w:val="00E34D9E"/>
    <w:rsid w:val="00E47993"/>
    <w:rsid w:val="00E770D9"/>
    <w:rsid w:val="00EA096B"/>
    <w:rsid w:val="00EF30B4"/>
    <w:rsid w:val="00F4024B"/>
    <w:rsid w:val="00F5469B"/>
    <w:rsid w:val="00FA7E8B"/>
    <w:rsid w:val="00FD0791"/>
    <w:rsid w:val="00FD5EC1"/>
    <w:rsid w:val="00FF3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94"/>
  </w:style>
  <w:style w:type="paragraph" w:styleId="1">
    <w:name w:val="heading 1"/>
    <w:basedOn w:val="10"/>
    <w:next w:val="10"/>
    <w:rsid w:val="0081333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1333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1333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1333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81333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1333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81333F"/>
  </w:style>
  <w:style w:type="table" w:customStyle="1" w:styleId="TableNormal">
    <w:name w:val="Table Normal"/>
    <w:rsid w:val="0081333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1333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81333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81333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81333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rsid w:val="0081333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8">
    <w:name w:val="Balloon Text"/>
    <w:basedOn w:val="a"/>
    <w:link w:val="Char"/>
    <w:uiPriority w:val="99"/>
    <w:semiHidden/>
    <w:unhideWhenUsed/>
    <w:rsid w:val="00C3009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8"/>
    <w:uiPriority w:val="99"/>
    <w:semiHidden/>
    <w:rsid w:val="00C30094"/>
    <w:rPr>
      <w:rFonts w:ascii="Segoe UI" w:hAnsi="Segoe UI" w:cs="Segoe UI"/>
      <w:sz w:val="18"/>
      <w:szCs w:val="18"/>
    </w:rPr>
  </w:style>
  <w:style w:type="paragraph" w:styleId="Web">
    <w:name w:val="Normal (Web)"/>
    <w:basedOn w:val="a"/>
    <w:uiPriority w:val="99"/>
    <w:unhideWhenUsed/>
    <w:rsid w:val="003E3A20"/>
    <w:pPr>
      <w:spacing w:before="100" w:beforeAutospacing="1" w:after="100" w:afterAutospacing="1"/>
    </w:pPr>
  </w:style>
  <w:style w:type="paragraph" w:styleId="a9">
    <w:name w:val="header"/>
    <w:basedOn w:val="a"/>
    <w:link w:val="Char0"/>
    <w:uiPriority w:val="99"/>
    <w:semiHidden/>
    <w:unhideWhenUsed/>
    <w:rsid w:val="00452D7F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9"/>
    <w:uiPriority w:val="99"/>
    <w:semiHidden/>
    <w:rsid w:val="00452D7F"/>
  </w:style>
  <w:style w:type="paragraph" w:styleId="aa">
    <w:name w:val="footer"/>
    <w:basedOn w:val="a"/>
    <w:link w:val="Char1"/>
    <w:uiPriority w:val="99"/>
    <w:semiHidden/>
    <w:unhideWhenUsed/>
    <w:rsid w:val="00452D7F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a"/>
    <w:uiPriority w:val="99"/>
    <w:semiHidden/>
    <w:rsid w:val="00452D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5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486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Smaragda</dc:creator>
  <cp:lastModifiedBy>toula</cp:lastModifiedBy>
  <cp:revision>9</cp:revision>
  <cp:lastPrinted>2021-03-21T16:00:00Z</cp:lastPrinted>
  <dcterms:created xsi:type="dcterms:W3CDTF">2021-02-19T08:43:00Z</dcterms:created>
  <dcterms:modified xsi:type="dcterms:W3CDTF">2021-03-21T16:02:00Z</dcterms:modified>
</cp:coreProperties>
</file>