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DB1" w:rsidRDefault="00745DB1" w:rsidP="00745D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ΕΛΛΗΝΙΚΗ ΔΗΜΟΚΡΑΤΙΑ</w:t>
      </w:r>
    </w:p>
    <w:p w:rsidR="00745DB1" w:rsidRDefault="00745DB1" w:rsidP="00745DB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ΕΙΡΗΝΟΔΙΚΕΙΟ ΚΑΛΥΜΝΟΥ    </w:t>
      </w:r>
    </w:p>
    <w:p w:rsidR="00745DB1" w:rsidRDefault="00745DB1" w:rsidP="00745DB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745DB1" w:rsidRDefault="00745DB1" w:rsidP="00745DB1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</w:t>
      </w:r>
      <w:r w:rsidR="00FD0C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ΑΝΑΚΟΙΝΩΣΗ</w:t>
      </w:r>
    </w:p>
    <w:p w:rsidR="001F2A8F" w:rsidRDefault="00745DB1" w:rsidP="001F2A8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FD0C7C">
        <w:rPr>
          <w:rFonts w:ascii="Times New Roman" w:eastAsia="Segoe UI" w:hAnsi="Times New Roman" w:cs="Times New Roman"/>
          <w:spacing w:val="-3"/>
          <w:sz w:val="24"/>
          <w:szCs w:val="24"/>
        </w:rPr>
        <w:t xml:space="preserve">Λαμβάνοντας υπόψη την </w:t>
      </w:r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υπ' </w:t>
      </w:r>
      <w:proofErr w:type="spellStart"/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>αριθμ</w:t>
      </w:r>
      <w:proofErr w:type="spellEnd"/>
      <w:r w:rsidRPr="00FD0C7C">
        <w:rPr>
          <w:rFonts w:ascii="Times New Roman" w:eastAsia="CIDFont+F3" w:hAnsi="Times New Roman" w:cs="Times New Roman"/>
          <w:spacing w:val="-10"/>
          <w:sz w:val="24"/>
          <w:szCs w:val="24"/>
        </w:rPr>
        <w:t xml:space="preserve">. 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Δ1α/ΓΠ.οικ.:18877 (ΦΕΚ 1194Β΄/27-3-2021) Κοινή Υπουργική Απόφαση σύμφωνα με την οποία το νησί της Καλύμνου παραμένει σε επίπεδο πολύ υψηλού κινδύνου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 </w:t>
      </w: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ανακοινώνεται ότι 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μέχρι την 5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  <w:vertAlign w:val="superscript"/>
        </w:rPr>
        <w:t>η</w:t>
      </w:r>
      <w:r w:rsidRPr="00FD0C7C"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-4-2021 και ώρα 06.00’ </w:t>
      </w:r>
      <w:r w:rsidR="006D6FF7"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θα ισχύσουν τα εξής:</w:t>
      </w:r>
    </w:p>
    <w:p w:rsidR="00FF6E16" w:rsidRPr="001F2A8F" w:rsidRDefault="00FF6E16" w:rsidP="001F2A8F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 w:rsidRPr="00FD0C7C">
        <w:rPr>
          <w:rFonts w:ascii="Times New Roman" w:hAnsi="Times New Roman" w:cs="Times New Roman"/>
          <w:color w:val="000000"/>
          <w:sz w:val="24"/>
          <w:szCs w:val="24"/>
        </w:rPr>
        <w:t>Δεν θα κατατίθενται δικόγραφα παρά μόνο αιτήσεις ασφαλιστικών μέτρων και εκούσιας δικαιοδοσίας και εφόσον έχει σωρευθεί αίτημα για χορήγηση/ανάκληση προσωρινής διαταγής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κατόπιν ραντεβού</w:t>
      </w:r>
      <w:r w:rsidRPr="00063D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στο </w:t>
      </w:r>
      <w:proofErr w:type="spellStart"/>
      <w:r>
        <w:rPr>
          <w:rFonts w:ascii="Times New Roman" w:hAnsi="Times New Roman" w:cs="Times New Roman"/>
          <w:sz w:val="24"/>
          <w:szCs w:val="24"/>
        </w:rPr>
        <w:t>τηλ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2243029550 </w:t>
      </w:r>
      <w:r w:rsidR="001F2A8F">
        <w:rPr>
          <w:rFonts w:ascii="Times New Roman" w:hAnsi="Times New Roman" w:cs="Times New Roman"/>
          <w:sz w:val="24"/>
          <w:szCs w:val="24"/>
        </w:rPr>
        <w:t xml:space="preserve">ή στο </w:t>
      </w:r>
      <w:r w:rsidR="001F2A8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="001F2A8F" w:rsidRPr="007443C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1F2A8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="001F2A8F" w:rsidRPr="007443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2A8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eirkalymnou</w:t>
      </w:r>
      <w:proofErr w:type="spellEnd"/>
      <w:r w:rsidR="001F2A8F" w:rsidRPr="007443CC">
        <w:rPr>
          <w:rFonts w:ascii="Times New Roman" w:hAnsi="Times New Roman" w:cs="Times New Roman"/>
          <w:color w:val="000000"/>
          <w:sz w:val="24"/>
          <w:szCs w:val="24"/>
        </w:rPr>
        <w:t>@</w:t>
      </w:r>
      <w:proofErr w:type="spellStart"/>
      <w:r w:rsidR="001F2A8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gmail</w:t>
      </w:r>
      <w:proofErr w:type="spellEnd"/>
      <w:r w:rsidR="001F2A8F" w:rsidRPr="007443C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F2A8F" w:rsidRPr="007443CC">
        <w:rPr>
          <w:rFonts w:ascii="Times New Roman" w:hAnsi="Times New Roman" w:cs="Times New Roman"/>
          <w:color w:val="000000"/>
          <w:sz w:val="24"/>
          <w:szCs w:val="24"/>
          <w:lang w:val="en-US"/>
        </w:rPr>
        <w:t>com</w:t>
      </w:r>
      <w:r w:rsidR="001F2A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προς αποφυγή συνωστισμού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F6E16" w:rsidRDefault="00FF6E16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Δεν θα κατατίθενται αιτήσεις </w:t>
      </w:r>
      <w:r w:rsidRPr="00D943A7">
        <w:rPr>
          <w:rFonts w:ascii="Times New Roman" w:hAnsi="Times New Roman" w:cs="Times New Roman"/>
          <w:color w:val="000000"/>
          <w:sz w:val="24"/>
          <w:szCs w:val="24"/>
        </w:rPr>
        <w:t xml:space="preserve">δημοσίευσης διαθήκης, </w:t>
      </w:r>
      <w:r>
        <w:rPr>
          <w:rFonts w:ascii="Times New Roman" w:hAnsi="Times New Roman" w:cs="Times New Roman"/>
          <w:sz w:val="24"/>
          <w:szCs w:val="24"/>
        </w:rPr>
        <w:t>αιτήσεις</w:t>
      </w:r>
      <w:r w:rsidRPr="00D943A7">
        <w:rPr>
          <w:rFonts w:ascii="Times New Roman" w:hAnsi="Times New Roman" w:cs="Times New Roman"/>
          <w:sz w:val="24"/>
          <w:szCs w:val="24"/>
        </w:rPr>
        <w:t xml:space="preserve"> αναγνώρισης σωματείων και τροποποίησης </w:t>
      </w:r>
      <w:r>
        <w:rPr>
          <w:rFonts w:ascii="Times New Roman" w:hAnsi="Times New Roman" w:cs="Times New Roman"/>
          <w:sz w:val="24"/>
          <w:szCs w:val="24"/>
        </w:rPr>
        <w:t>των καταστατικών αυτών, αιτήσεις</w:t>
      </w:r>
      <w:r w:rsidRPr="00D943A7">
        <w:rPr>
          <w:rFonts w:ascii="Times New Roman" w:hAnsi="Times New Roman" w:cs="Times New Roman"/>
          <w:sz w:val="24"/>
          <w:szCs w:val="24"/>
        </w:rPr>
        <w:t xml:space="preserve"> έκδο</w:t>
      </w:r>
      <w:r>
        <w:rPr>
          <w:rFonts w:ascii="Times New Roman" w:hAnsi="Times New Roman" w:cs="Times New Roman"/>
          <w:sz w:val="24"/>
          <w:szCs w:val="24"/>
        </w:rPr>
        <w:t xml:space="preserve">σης </w:t>
      </w:r>
      <w:proofErr w:type="spellStart"/>
      <w:r>
        <w:rPr>
          <w:rFonts w:ascii="Times New Roman" w:hAnsi="Times New Roman" w:cs="Times New Roman"/>
          <w:sz w:val="24"/>
          <w:szCs w:val="24"/>
        </w:rPr>
        <w:t>κληρονομητηρίων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και αιτήσεις</w:t>
      </w:r>
      <w:r w:rsidRPr="00D943A7">
        <w:rPr>
          <w:rFonts w:ascii="Times New Roman" w:hAnsi="Times New Roman" w:cs="Times New Roman"/>
          <w:sz w:val="24"/>
          <w:szCs w:val="24"/>
        </w:rPr>
        <w:t xml:space="preserve"> έκδοσης διαταγών πληρωμής και απόδοσης μισθίου.</w:t>
      </w:r>
      <w:r w:rsidRPr="00D943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Αναφορικά με τις αιτήσεις νομικής βοήθειας θα κατατίθενται μόνο σ</w:t>
      </w:r>
      <w:r>
        <w:rPr>
          <w:rFonts w:ascii="Times New Roman" w:hAnsi="Times New Roman" w:cs="Times New Roman"/>
          <w:sz w:val="24"/>
          <w:szCs w:val="24"/>
        </w:rPr>
        <w:t>τις περιπτώσεις που η χορήγηση νομικής βοήθειας ζητείται για την άσκηση αιτήσεων ασφαλιστικών μέτρων και εκούσιας δικαιοδοσίας στις οποίες σωρεύεται αίτημα χορήγησης ή ανάκλησης προσωρινής διαταγής.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E16" w:rsidRDefault="00FF6E16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Δεν θα πραγματοποιούνται</w:t>
      </w:r>
      <w:r>
        <w:rPr>
          <w:rFonts w:ascii="Times New Roman" w:hAnsi="Times New Roman" w:cs="Times New Roman"/>
          <w:sz w:val="24"/>
          <w:szCs w:val="24"/>
        </w:rPr>
        <w:t xml:space="preserve"> συναινετικές εγγραφές προσημειώσεων υποθήκης ή ανακλήσεις αυτών. </w:t>
      </w:r>
    </w:p>
    <w:p w:rsidR="00FF6E16" w:rsidRDefault="00FF6E16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Segoe UI" w:hAnsi="Times New Roman" w:cs="Times New Roman"/>
          <w:spacing w:val="-1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Δεν </w:t>
      </w:r>
      <w:r w:rsidRPr="00D943A7">
        <w:rPr>
          <w:rFonts w:ascii="Times New Roman" w:eastAsia="Arial" w:hAnsi="Times New Roman" w:cs="Times New Roman"/>
          <w:color w:val="000000"/>
          <w:sz w:val="24"/>
          <w:szCs w:val="24"/>
          <w:lang w:eastAsia="el-GR"/>
        </w:rPr>
        <w:t xml:space="preserve">θα πραγματοποιούνται θεωρήσεις γνησίου της υπογραφής για συναινετικά διαζύγια, </w:t>
      </w:r>
      <w:r w:rsidRPr="00D943A7">
        <w:rPr>
          <w:rFonts w:ascii="Times New Roman" w:eastAsia="Segoe UI" w:hAnsi="Times New Roman" w:cs="Times New Roman"/>
          <w:spacing w:val="-10"/>
          <w:sz w:val="24"/>
          <w:szCs w:val="24"/>
        </w:rPr>
        <w:t>δηλώσεις τρίτου, αποποιήσεις κληρονομίας και δεν θα χορηγούνται αντίγραφα και απόγραφα αποφάσεων.</w:t>
      </w:r>
    </w:p>
    <w:p w:rsidR="00FD0C7C" w:rsidRPr="00FF6E16" w:rsidRDefault="00FD0C7C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Segoe UI" w:hAnsi="Times New Roman" w:cs="Times New Roman"/>
          <w:spacing w:val="-10"/>
          <w:sz w:val="24"/>
          <w:szCs w:val="24"/>
        </w:rPr>
      </w:pPr>
      <w:r w:rsidRPr="00FD0C7C">
        <w:rPr>
          <w:rFonts w:ascii="Times New Roman" w:eastAsia="CIDFont+F4" w:hAnsi="Times New Roman" w:cs="Times New Roman"/>
          <w:spacing w:val="-10"/>
          <w:sz w:val="24"/>
          <w:szCs w:val="24"/>
        </w:rPr>
        <w:t>Της αναστολής των δικονομικών προθεσμιών που προβλέπει η ως άνω ΚΥΑ εξαιρούνται</w:t>
      </w:r>
      <w:r w:rsidRPr="00FD0C7C">
        <w:rPr>
          <w:rFonts w:ascii="Times New Roman" w:hAnsi="Times New Roman" w:cs="Times New Roman"/>
          <w:sz w:val="24"/>
          <w:szCs w:val="24"/>
        </w:rPr>
        <w:t xml:space="preserve"> οι προθεσμίες που προβλέπονται στα άρθρα 215, 237, 238 </w:t>
      </w:r>
      <w:proofErr w:type="spellStart"/>
      <w:r w:rsidRPr="00FD0C7C">
        <w:rPr>
          <w:rFonts w:ascii="Times New Roman" w:hAnsi="Times New Roman" w:cs="Times New Roman"/>
          <w:sz w:val="24"/>
          <w:szCs w:val="24"/>
        </w:rPr>
        <w:t>ΚΠολΔ</w:t>
      </w:r>
      <w:proofErr w:type="spellEnd"/>
      <w:r w:rsidRPr="00FD0C7C">
        <w:rPr>
          <w:rFonts w:ascii="Times New Roman" w:hAnsi="Times New Roman" w:cs="Times New Roman"/>
          <w:sz w:val="24"/>
          <w:szCs w:val="24"/>
        </w:rPr>
        <w:t xml:space="preserve"> και συνεπώς </w:t>
      </w:r>
      <w:r>
        <w:rPr>
          <w:rFonts w:ascii="Times New Roman" w:hAnsi="Times New Roman" w:cs="Times New Roman"/>
          <w:sz w:val="24"/>
          <w:szCs w:val="24"/>
        </w:rPr>
        <w:t>θα</w:t>
      </w:r>
      <w:r w:rsidRPr="00FD0C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πραγματοποιείται κατάθεση προτάσεων, σχετικών εγγράφων και προσθήκης-αντίκρουσης στη νέα τακτική διαδικασία κατόπιν ραντεβού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Περαιτέρω θα πραγματοποιούνται ένορκες βεβαιώσεις που πρόκειται να χρησιμοποιηθούν στη νέα τακτική διαδικασία κατόπιν κλήσεως του αντιδίκου, ομοίως κατόπιν ραντεβού. </w:t>
      </w:r>
    </w:p>
    <w:p w:rsidR="005D1C1B" w:rsidRDefault="00FD0C7C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D0C7C">
        <w:rPr>
          <w:rFonts w:ascii="Times New Roman" w:hAnsi="Times New Roman" w:cs="Times New Roman"/>
          <w:sz w:val="24"/>
          <w:szCs w:val="24"/>
        </w:rPr>
        <w:t xml:space="preserve"> </w:t>
      </w:r>
      <w:r w:rsidR="005D1C1B" w:rsidRPr="00525894">
        <w:rPr>
          <w:rFonts w:ascii="Times New Roman" w:hAnsi="Times New Roman" w:cs="Times New Roman"/>
          <w:sz w:val="24"/>
          <w:szCs w:val="24"/>
        </w:rPr>
        <w:t xml:space="preserve">Θα διενεργείται προκαταρκτική εξέταση-προανάκριση προς περαίωση εισαγγελικών παραγγελιών που έχουν χαρακτηρισθεί ως επείγουσες-κατεπείγουσες, καθώς και στις περιπτώσεις δικογραφιών που κατά την κρίση της Ειρηνοδίκη που εκτελεί χρέη προανακριτικού υπαλλήλου χρήζουν άμεσης αντιμετώπισης όσον αφορά τον χειρισμό ή την </w:t>
      </w:r>
      <w:r w:rsidR="005D1C1B" w:rsidRPr="00525894">
        <w:rPr>
          <w:rFonts w:ascii="Times New Roman" w:hAnsi="Times New Roman" w:cs="Times New Roman"/>
          <w:sz w:val="24"/>
          <w:szCs w:val="24"/>
        </w:rPr>
        <w:lastRenderedPageBreak/>
        <w:t>περαίωση τους.</w:t>
      </w:r>
    </w:p>
    <w:p w:rsidR="00FF6E16" w:rsidRDefault="00FF6E16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41F6F">
        <w:rPr>
          <w:rFonts w:ascii="Times New Roman" w:hAnsi="Times New Roman" w:cs="Times New Roman"/>
          <w:sz w:val="24"/>
          <w:szCs w:val="24"/>
        </w:rPr>
        <w:t>Θα δημοσιεύονται αποφάσεις και διατάξεις.</w:t>
      </w:r>
    </w:p>
    <w:p w:rsidR="006D6FF7" w:rsidRPr="005D1C1B" w:rsidRDefault="005D1C1B" w:rsidP="00FF6E16">
      <w:pPr>
        <w:widowControl w:val="0"/>
        <w:spacing w:after="0" w:line="360" w:lineRule="auto"/>
        <w:ind w:left="-425" w:right="-48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5D1C1B">
        <w:rPr>
          <w:rFonts w:ascii="Times New Roman" w:hAnsi="Times New Roman" w:cs="Times New Roman"/>
          <w:sz w:val="24"/>
          <w:szCs w:val="24"/>
        </w:rPr>
        <w:t>Η γραμματέας</w:t>
      </w:r>
      <w:r w:rsidR="006D6FF7" w:rsidRPr="005D1C1B">
        <w:rPr>
          <w:rFonts w:ascii="Times New Roman" w:hAnsi="Times New Roman" w:cs="Times New Roman"/>
          <w:sz w:val="24"/>
          <w:szCs w:val="24"/>
        </w:rPr>
        <w:t xml:space="preserve"> του Δικαστηρίου </w:t>
      </w:r>
      <w:r w:rsidRPr="005D1C1B">
        <w:rPr>
          <w:rFonts w:ascii="Times New Roman" w:hAnsi="Times New Roman" w:cs="Times New Roman"/>
          <w:sz w:val="24"/>
          <w:szCs w:val="24"/>
        </w:rPr>
        <w:t>δεν θα εξυπηρετεί</w:t>
      </w:r>
      <w:r w:rsidR="006D6FF7" w:rsidRPr="005D1C1B">
        <w:rPr>
          <w:rFonts w:ascii="Times New Roman" w:hAnsi="Times New Roman" w:cs="Times New Roman"/>
          <w:sz w:val="24"/>
          <w:szCs w:val="24"/>
        </w:rPr>
        <w:t xml:space="preserve"> το κοινό και τους πληρεξουσίους δικηγόρους σε άλλα αντικείμενα, πλην των ως άνω</w:t>
      </w:r>
      <w:r w:rsidR="001F2A8F">
        <w:rPr>
          <w:rFonts w:ascii="Times New Roman" w:hAnsi="Times New Roman" w:cs="Times New Roman"/>
          <w:sz w:val="24"/>
          <w:szCs w:val="24"/>
        </w:rPr>
        <w:t xml:space="preserve"> αναφερόμενων</w:t>
      </w:r>
      <w:r w:rsidR="006D6FF7" w:rsidRPr="005D1C1B">
        <w:rPr>
          <w:rFonts w:ascii="Times New Roman" w:hAnsi="Times New Roman" w:cs="Times New Roman"/>
          <w:sz w:val="24"/>
          <w:szCs w:val="24"/>
        </w:rPr>
        <w:t xml:space="preserve"> εξαιρέσεων λ</w:t>
      </w:r>
      <w:r>
        <w:rPr>
          <w:rFonts w:ascii="Times New Roman" w:hAnsi="Times New Roman" w:cs="Times New Roman"/>
          <w:sz w:val="24"/>
          <w:szCs w:val="24"/>
        </w:rPr>
        <w:t xml:space="preserve">ειτουργίας του δικαστηρίου, </w:t>
      </w:r>
      <w:r w:rsidR="006D6FF7" w:rsidRPr="005D1C1B">
        <w:rPr>
          <w:rFonts w:ascii="Times New Roman" w:hAnsi="Times New Roman" w:cs="Times New Roman"/>
          <w:sz w:val="24"/>
          <w:szCs w:val="24"/>
        </w:rPr>
        <w:t>(κλείσιμο των φακέλων της νέας τακτικής διαδικασίας, κατάθεση προτάσεων, προσθήκης –αντίκρουσης, κατ</w:t>
      </w:r>
      <w:r w:rsidR="00FF6E16">
        <w:rPr>
          <w:rFonts w:ascii="Times New Roman" w:hAnsi="Times New Roman" w:cs="Times New Roman"/>
          <w:sz w:val="24"/>
          <w:szCs w:val="24"/>
        </w:rPr>
        <w:t>άθεση ασφαλιστικών μέτρων ή εκούσι</w:t>
      </w:r>
      <w:r w:rsidR="006D6FF7" w:rsidRPr="005D1C1B">
        <w:rPr>
          <w:rFonts w:ascii="Times New Roman" w:hAnsi="Times New Roman" w:cs="Times New Roman"/>
          <w:sz w:val="24"/>
          <w:szCs w:val="24"/>
        </w:rPr>
        <w:t xml:space="preserve">ας δικαιοδοσίας μόνο εφ’ όσον σε αυτά </w:t>
      </w:r>
      <w:r w:rsidR="00FF6E16">
        <w:rPr>
          <w:rFonts w:ascii="Times New Roman" w:hAnsi="Times New Roman" w:cs="Times New Roman"/>
          <w:sz w:val="24"/>
          <w:szCs w:val="24"/>
        </w:rPr>
        <w:t xml:space="preserve">σωρεύεται </w:t>
      </w:r>
      <w:r w:rsidR="001F2A8F">
        <w:rPr>
          <w:rFonts w:ascii="Times New Roman" w:hAnsi="Times New Roman" w:cs="Times New Roman"/>
          <w:sz w:val="24"/>
          <w:szCs w:val="24"/>
        </w:rPr>
        <w:t>αίτημα για χορήγηση/</w:t>
      </w:r>
      <w:r w:rsidR="006D6FF7" w:rsidRPr="005D1C1B">
        <w:rPr>
          <w:rFonts w:ascii="Times New Roman" w:hAnsi="Times New Roman" w:cs="Times New Roman"/>
          <w:sz w:val="24"/>
          <w:szCs w:val="24"/>
        </w:rPr>
        <w:t xml:space="preserve">ανάκληση προσωρινής διαταγής), καθώς και εκείνων που, κατά </w:t>
      </w:r>
      <w:r>
        <w:rPr>
          <w:rFonts w:ascii="Times New Roman" w:hAnsi="Times New Roman" w:cs="Times New Roman"/>
          <w:sz w:val="24"/>
          <w:szCs w:val="24"/>
        </w:rPr>
        <w:t>περίπτωση και κατά την κρίση της</w:t>
      </w:r>
      <w:r w:rsidR="006D6FF7" w:rsidRPr="005D1C1B">
        <w:rPr>
          <w:rFonts w:ascii="Times New Roman" w:hAnsi="Times New Roman" w:cs="Times New Roman"/>
          <w:sz w:val="24"/>
          <w:szCs w:val="24"/>
        </w:rPr>
        <w:t xml:space="preserve"> Ειρηνοδίκη υπηρεσίας έχουν κατεπείγοντα χαρακτήρα κ</w:t>
      </w:r>
      <w:r>
        <w:rPr>
          <w:rFonts w:ascii="Times New Roman" w:hAnsi="Times New Roman" w:cs="Times New Roman"/>
          <w:sz w:val="24"/>
          <w:szCs w:val="24"/>
        </w:rPr>
        <w:t>αι χρήζουν άμεσης αντιμετώπισης.</w:t>
      </w:r>
    </w:p>
    <w:p w:rsidR="00525894" w:rsidRPr="00525894" w:rsidRDefault="00525894" w:rsidP="00525894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Segoe UI" w:hAnsi="Times New Roman" w:cs="Times New Roman"/>
          <w:b/>
          <w:spacing w:val="-10"/>
          <w:sz w:val="24"/>
          <w:szCs w:val="24"/>
          <w:u w:val="single"/>
        </w:rPr>
      </w:pPr>
    </w:p>
    <w:p w:rsidR="00525894" w:rsidRPr="00FD0C7C" w:rsidRDefault="00525894" w:rsidP="00525894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Segoe UI" w:hAnsi="Times New Roman" w:cs="Times New Roman"/>
          <w:b/>
          <w:spacing w:val="-10"/>
          <w:sz w:val="24"/>
          <w:szCs w:val="24"/>
        </w:rPr>
      </w:pPr>
      <w:r w:rsidRPr="00525894">
        <w:rPr>
          <w:rFonts w:ascii="Times New Roman" w:eastAsia="Segoe UI" w:hAnsi="Times New Roman" w:cs="Times New Roman"/>
          <w:b/>
          <w:spacing w:val="-10"/>
          <w:sz w:val="24"/>
          <w:szCs w:val="24"/>
          <w:u w:val="single"/>
        </w:rPr>
        <w:t>ΥΠΕΝΘΥΜΙΖΕΤΑΙ ΟΤΙ:</w:t>
      </w:r>
      <w:r w:rsidRPr="00525894">
        <w:rPr>
          <w:rFonts w:ascii="Times New Roman" w:eastAsia="Segoe UI" w:hAnsi="Times New Roman" w:cs="Times New Roman"/>
          <w:spacing w:val="-10"/>
          <w:sz w:val="24"/>
          <w:szCs w:val="24"/>
        </w:rPr>
        <w:t xml:space="preserve"> Άπαντες οι εισερχόμενοι στο κατάστημα του Ειρηνοδικείου υποχρεούνται: 1) Να φορούν μάσκα και να χρησιμοποιούν αντισηπτικό (υπάρχει διαθέσιμο στους χώρους του Ειρηνοδικείου) 2) Να τηρούν απόσταση μεταξύ τους τουλάχιστον 1,5 μέτρο 3) </w:t>
      </w:r>
      <w:r w:rsidRPr="00525894">
        <w:rPr>
          <w:rFonts w:ascii="Times New Roman" w:eastAsia="Segoe UI" w:hAnsi="Times New Roman" w:cs="Times New Roman"/>
          <w:b/>
          <w:spacing w:val="-10"/>
          <w:sz w:val="24"/>
          <w:szCs w:val="24"/>
        </w:rPr>
        <w:t>ΝΑ ΕΙΣΕΡΧΟΝΤΑΙ ΕΝΑΣ-ΕΝΑΣ ΣΤΟΥΣ ΧΩΡΟΥΣ ΤΩΝ ΓΡΑΦΕΙΩΝ ΤΟΥ ΕΙΡΗΝΟΔΙΚΕΙΟΥ ΚΑΛΥΜΝΟΥ.</w:t>
      </w:r>
    </w:p>
    <w:p w:rsidR="00745DB1" w:rsidRDefault="00745DB1" w:rsidP="00745DB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745DB1" w:rsidRDefault="00745DB1" w:rsidP="00745DB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</w:t>
      </w:r>
      <w:r w:rsidR="00FF6E16"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Κάλυμνος, 29</w:t>
      </w: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Μαρτίου 2021 </w:t>
      </w:r>
    </w:p>
    <w:p w:rsidR="00745DB1" w:rsidRDefault="00745DB1" w:rsidP="00745DB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       Η Δόκιμη Ειρηνοδίκης Καλύμνου</w:t>
      </w:r>
    </w:p>
    <w:p w:rsidR="00745DB1" w:rsidRDefault="00745DB1" w:rsidP="00745DB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spacing w:val="-10"/>
          <w:sz w:val="24"/>
          <w:szCs w:val="24"/>
        </w:rPr>
        <w:t xml:space="preserve">                                                        Ελένη Π. Προδρόμου</w:t>
      </w:r>
    </w:p>
    <w:p w:rsidR="00745DB1" w:rsidRDefault="00745DB1" w:rsidP="00745DB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</w:p>
    <w:p w:rsidR="00745DB1" w:rsidRDefault="00745DB1" w:rsidP="00745DB1">
      <w:pPr>
        <w:widowControl w:val="0"/>
        <w:spacing w:after="0" w:line="360" w:lineRule="auto"/>
        <w:ind w:left="-425" w:right="-482" w:firstLine="454"/>
        <w:jc w:val="both"/>
        <w:rPr>
          <w:rFonts w:ascii="Times New Roman" w:eastAsia="CIDFont+F4" w:hAnsi="Times New Roman" w:cs="Times New Roman"/>
          <w:b/>
          <w:spacing w:val="-10"/>
          <w:sz w:val="24"/>
          <w:szCs w:val="24"/>
        </w:rPr>
      </w:pPr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 xml:space="preserve">ΚΟΙΝΟΠΟΙΗΣΗ: </w:t>
      </w:r>
      <w:proofErr w:type="spellStart"/>
      <w:r>
        <w:rPr>
          <w:rFonts w:ascii="Times New Roman" w:eastAsia="CIDFont+F4" w:hAnsi="Times New Roman" w:cs="Times New Roman"/>
          <w:b/>
          <w:spacing w:val="-10"/>
          <w:sz w:val="24"/>
          <w:szCs w:val="24"/>
        </w:rPr>
        <w:t>Δ.Σ.Κω</w:t>
      </w:r>
      <w:proofErr w:type="spellEnd"/>
    </w:p>
    <w:p w:rsidR="00745DB1" w:rsidRDefault="00745DB1" w:rsidP="00745DB1"/>
    <w:sectPr w:rsidR="00745D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B5280"/>
    <w:multiLevelType w:val="hybridMultilevel"/>
    <w:tmpl w:val="AB72BCC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55B"/>
    <w:rsid w:val="00063D69"/>
    <w:rsid w:val="001F293F"/>
    <w:rsid w:val="001F2A8F"/>
    <w:rsid w:val="004F555B"/>
    <w:rsid w:val="00525894"/>
    <w:rsid w:val="005D1C1B"/>
    <w:rsid w:val="006D6FF7"/>
    <w:rsid w:val="00745DB1"/>
    <w:rsid w:val="00D943A7"/>
    <w:rsid w:val="00FD0C7C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F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529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Λένα</dc:creator>
  <cp:keywords/>
  <dc:description/>
  <cp:lastModifiedBy>Λένα</cp:lastModifiedBy>
  <cp:revision>4</cp:revision>
  <dcterms:created xsi:type="dcterms:W3CDTF">2021-03-27T21:00:00Z</dcterms:created>
  <dcterms:modified xsi:type="dcterms:W3CDTF">2021-03-28T23:13:00Z</dcterms:modified>
</cp:coreProperties>
</file>