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DCF6EB" w14:textId="77777777" w:rsidR="00735B1D" w:rsidRDefault="00735B1D" w:rsidP="00735B1D">
      <w:pPr>
        <w:spacing w:before="120" w:after="120"/>
        <w:jc w:val="center"/>
        <w:rPr>
          <w:rFonts w:ascii="Times New Roman" w:hAnsi="Times New Roman" w:cs="Times New Roman"/>
        </w:rPr>
      </w:pPr>
      <w:r>
        <w:rPr>
          <w:rFonts w:ascii="Arial" w:hAnsi="Arial" w:cs="Times New Roman"/>
          <w:b/>
          <w:bCs/>
          <w:u w:val="single"/>
        </w:rPr>
        <w:t>ΕΙΣΗΓΗΣΗ</w:t>
      </w:r>
    </w:p>
    <w:p w14:paraId="3DF95CA1" w14:textId="77777777" w:rsidR="00735B1D" w:rsidRDefault="00735B1D" w:rsidP="00735B1D">
      <w:pPr>
        <w:spacing w:before="120" w:after="120"/>
        <w:jc w:val="center"/>
        <w:rPr>
          <w:rFonts w:ascii="Times New Roman" w:hAnsi="Times New Roman" w:cs="Times New Roman"/>
        </w:rPr>
      </w:pPr>
      <w:r>
        <w:rPr>
          <w:rFonts w:ascii="Arial" w:hAnsi="Arial" w:cs="Times New Roman"/>
        </w:rPr>
        <w:t xml:space="preserve">περί Εφαρμογής της Διάταξης του άρθρου 74§6 του Ν.4690/2020 (ΦΕΚ Α’ 104) </w:t>
      </w:r>
    </w:p>
    <w:p w14:paraId="22635C5D" w14:textId="77777777" w:rsidR="00735B1D" w:rsidRDefault="00735B1D" w:rsidP="00735B1D">
      <w:pPr>
        <w:spacing w:before="120" w:after="120"/>
        <w:ind w:left="284" w:hanging="284"/>
        <w:jc w:val="both"/>
        <w:rPr>
          <w:rFonts w:cs="Times New Roman"/>
          <w:b/>
          <w:bCs/>
          <w:color w:val="0070C0"/>
        </w:rPr>
      </w:pPr>
    </w:p>
    <w:p w14:paraId="58DB2763" w14:textId="77777777" w:rsidR="00735B1D" w:rsidRDefault="00735B1D" w:rsidP="00735B1D">
      <w:pPr>
        <w:spacing w:before="120" w:after="120"/>
        <w:ind w:left="284" w:hanging="284"/>
        <w:jc w:val="both"/>
        <w:rPr>
          <w:rFonts w:ascii="Times New Roman" w:hAnsi="Times New Roman" w:cs="Times New Roman"/>
          <w:b/>
          <w:bCs/>
          <w:color w:val="0070C0"/>
        </w:rPr>
      </w:pPr>
      <w:r>
        <w:rPr>
          <w:rFonts w:ascii="Arial" w:hAnsi="Arial" w:cs="Times New Roman"/>
          <w:b/>
          <w:bCs/>
          <w:color w:val="0070C0"/>
        </w:rPr>
        <w:t>Α.</w:t>
      </w:r>
      <w:r>
        <w:rPr>
          <w:rFonts w:ascii="Arial" w:hAnsi="Arial" w:cs="Times New Roman"/>
          <w:b/>
          <w:bCs/>
          <w:color w:val="0070C0"/>
        </w:rPr>
        <w:tab/>
        <w:t>Εισαγωγή</w:t>
      </w:r>
    </w:p>
    <w:p w14:paraId="6A82E55E" w14:textId="77777777" w:rsidR="00735B1D" w:rsidRDefault="00735B1D" w:rsidP="00735B1D">
      <w:pPr>
        <w:numPr>
          <w:ilvl w:val="0"/>
          <w:numId w:val="1"/>
        </w:numPr>
        <w:spacing w:before="120" w:after="120"/>
        <w:jc w:val="both"/>
      </w:pPr>
      <w:r>
        <w:rPr>
          <w:rFonts w:ascii="Arial" w:hAnsi="Arial" w:cs="Times New Roman"/>
        </w:rPr>
        <w:t>Με το άρθρο 74§6 του Ν.4690/2020 (</w:t>
      </w:r>
      <w:hyperlink r:id="rId5">
        <w:r>
          <w:rPr>
            <w:rStyle w:val="ListLabel4"/>
            <w:rFonts w:ascii="Arial" w:hAnsi="Arial"/>
          </w:rPr>
          <w:t>ΦΕΚ Α΄104</w:t>
        </w:r>
      </w:hyperlink>
      <w:r>
        <w:rPr>
          <w:rFonts w:ascii="Arial" w:hAnsi="Arial" w:cs="Times New Roman"/>
        </w:rPr>
        <w:t>), προβλέπεται ότι:</w:t>
      </w:r>
    </w:p>
    <w:tbl>
      <w:tblPr>
        <w:tblStyle w:val="a5"/>
        <w:tblW w:w="7794" w:type="dxa"/>
        <w:tblInd w:w="704" w:type="dxa"/>
        <w:tblLook w:val="04A0" w:firstRow="1" w:lastRow="0" w:firstColumn="1" w:lastColumn="0" w:noHBand="0" w:noVBand="1"/>
      </w:tblPr>
      <w:tblGrid>
        <w:gridCol w:w="7794"/>
      </w:tblGrid>
      <w:tr w:rsidR="00735B1D" w14:paraId="1496C134" w14:textId="77777777" w:rsidTr="001245B4">
        <w:tc>
          <w:tcPr>
            <w:tcW w:w="7794" w:type="dxa"/>
            <w:shd w:val="clear" w:color="auto" w:fill="auto"/>
          </w:tcPr>
          <w:p w14:paraId="3AA63046" w14:textId="77777777" w:rsidR="00735B1D" w:rsidRDefault="00735B1D" w:rsidP="00735B1D">
            <w:pPr>
              <w:numPr>
                <w:ilvl w:val="1"/>
                <w:numId w:val="6"/>
              </w:numPr>
              <w:spacing w:before="60" w:after="60"/>
              <w:ind w:left="606" w:hanging="425"/>
              <w:jc w:val="both"/>
              <w:rPr>
                <w:rFonts w:ascii="Times New Roman" w:hAnsi="Times New Roman" w:cs="Times New Roman"/>
                <w:sz w:val="20"/>
                <w:szCs w:val="20"/>
              </w:rPr>
            </w:pPr>
            <w:r>
              <w:rPr>
                <w:rFonts w:ascii="Arial" w:hAnsi="Arial" w:cs="Times New Roman"/>
                <w:i/>
                <w:iCs/>
                <w:sz w:val="20"/>
                <w:szCs w:val="20"/>
              </w:rPr>
              <w:t xml:space="preserve">Οι διάδικοι μπορούν να προσκομίσουν ένορκες βεβαιώσεις που λαμβάνονται ενώπιον δικηγόρου της έδρας του δικαστηρίου ή της κατοικίας ή της διαμονής του μάρτυρα κατά τη διαδικασία των άρθρων 422 έως 424 του </w:t>
            </w:r>
            <w:proofErr w:type="spellStart"/>
            <w:r>
              <w:rPr>
                <w:rFonts w:ascii="Arial" w:hAnsi="Arial" w:cs="Times New Roman"/>
                <w:i/>
                <w:iCs/>
                <w:sz w:val="20"/>
                <w:szCs w:val="20"/>
              </w:rPr>
              <w:t>ΚΠολΔ</w:t>
            </w:r>
            <w:proofErr w:type="spellEnd"/>
            <w:r>
              <w:rPr>
                <w:rFonts w:ascii="Arial" w:hAnsi="Arial" w:cs="Times New Roman"/>
                <w:i/>
                <w:iCs/>
                <w:sz w:val="20"/>
                <w:szCs w:val="20"/>
              </w:rPr>
              <w:t xml:space="preserve">, όπως αυτή συμπληρώνεται με τα επόμενα εδάφια. </w:t>
            </w:r>
          </w:p>
        </w:tc>
      </w:tr>
      <w:tr w:rsidR="00735B1D" w14:paraId="728871E7" w14:textId="77777777" w:rsidTr="001245B4">
        <w:tc>
          <w:tcPr>
            <w:tcW w:w="7794" w:type="dxa"/>
            <w:shd w:val="clear" w:color="auto" w:fill="auto"/>
          </w:tcPr>
          <w:p w14:paraId="767E9E36" w14:textId="77777777" w:rsidR="00735B1D" w:rsidRDefault="00735B1D" w:rsidP="00735B1D">
            <w:pPr>
              <w:numPr>
                <w:ilvl w:val="1"/>
                <w:numId w:val="6"/>
              </w:numPr>
              <w:spacing w:before="60" w:after="60"/>
              <w:ind w:left="606" w:hanging="425"/>
              <w:jc w:val="both"/>
              <w:rPr>
                <w:rFonts w:ascii="Times New Roman" w:hAnsi="Times New Roman" w:cs="Times New Roman"/>
                <w:sz w:val="20"/>
                <w:szCs w:val="20"/>
              </w:rPr>
            </w:pPr>
            <w:r>
              <w:rPr>
                <w:rFonts w:ascii="Arial" w:hAnsi="Arial" w:cs="Times New Roman"/>
                <w:i/>
                <w:iCs/>
                <w:sz w:val="20"/>
                <w:szCs w:val="20"/>
              </w:rPr>
              <w:t>Η ένορκη βεβαίωση δεν μπορεί να ληφθεί ενώπιον των πληρεξουσίων δικηγόρων των διαδίκων.</w:t>
            </w:r>
          </w:p>
        </w:tc>
      </w:tr>
      <w:tr w:rsidR="00735B1D" w14:paraId="03D59C38" w14:textId="77777777" w:rsidTr="001245B4">
        <w:tc>
          <w:tcPr>
            <w:tcW w:w="7794" w:type="dxa"/>
            <w:shd w:val="clear" w:color="auto" w:fill="auto"/>
          </w:tcPr>
          <w:p w14:paraId="7786A785" w14:textId="77777777" w:rsidR="00735B1D" w:rsidRDefault="00735B1D" w:rsidP="00735B1D">
            <w:pPr>
              <w:numPr>
                <w:ilvl w:val="1"/>
                <w:numId w:val="6"/>
              </w:numPr>
              <w:spacing w:before="60" w:after="60"/>
              <w:ind w:left="606" w:hanging="425"/>
              <w:jc w:val="both"/>
              <w:rPr>
                <w:rFonts w:ascii="Times New Roman" w:hAnsi="Times New Roman" w:cs="Times New Roman"/>
                <w:sz w:val="20"/>
                <w:szCs w:val="20"/>
              </w:rPr>
            </w:pPr>
            <w:r>
              <w:rPr>
                <w:rFonts w:ascii="Arial" w:hAnsi="Arial" w:cs="Times New Roman"/>
                <w:i/>
                <w:iCs/>
                <w:sz w:val="20"/>
                <w:szCs w:val="20"/>
              </w:rPr>
              <w:t xml:space="preserve">Αμέσως μετά τη λήψη της ένορκης βεβαίωσης, ο δικηγόρος ενώπιον του οποίου αυτή δόθηκε την αποστέλλει ηλεκτρονικά στο δικηγορικό σύλλογο στον οποίο ανήκει και λαμβάνει ηλεκτρονική απόδειξη λήψης. </w:t>
            </w:r>
          </w:p>
        </w:tc>
      </w:tr>
      <w:tr w:rsidR="00735B1D" w14:paraId="30060B3C" w14:textId="77777777" w:rsidTr="001245B4">
        <w:tc>
          <w:tcPr>
            <w:tcW w:w="7794" w:type="dxa"/>
            <w:shd w:val="clear" w:color="auto" w:fill="auto"/>
          </w:tcPr>
          <w:p w14:paraId="34D6D069" w14:textId="77777777" w:rsidR="00735B1D" w:rsidRDefault="00735B1D" w:rsidP="00735B1D">
            <w:pPr>
              <w:numPr>
                <w:ilvl w:val="1"/>
                <w:numId w:val="6"/>
              </w:numPr>
              <w:spacing w:before="60" w:after="60"/>
              <w:ind w:left="606" w:hanging="425"/>
              <w:jc w:val="both"/>
              <w:rPr>
                <w:rFonts w:ascii="Times New Roman" w:hAnsi="Times New Roman" w:cs="Times New Roman"/>
                <w:sz w:val="20"/>
                <w:szCs w:val="20"/>
              </w:rPr>
            </w:pPr>
            <w:r>
              <w:rPr>
                <w:rFonts w:ascii="Arial" w:hAnsi="Arial" w:cs="Times New Roman"/>
                <w:i/>
                <w:iCs/>
                <w:sz w:val="20"/>
                <w:szCs w:val="20"/>
              </w:rPr>
              <w:t xml:space="preserve">Με την ηλεκτρονική απόδειξη η ένορκη βεβαίωση αποκτά βέβαιη χρονολογία και μοναδικό αριθμό. </w:t>
            </w:r>
          </w:p>
        </w:tc>
      </w:tr>
      <w:tr w:rsidR="00735B1D" w14:paraId="0F85C0C5" w14:textId="77777777" w:rsidTr="001245B4">
        <w:tc>
          <w:tcPr>
            <w:tcW w:w="7794" w:type="dxa"/>
            <w:shd w:val="clear" w:color="auto" w:fill="auto"/>
          </w:tcPr>
          <w:p w14:paraId="72E9D463" w14:textId="77777777" w:rsidR="00735B1D" w:rsidRDefault="00735B1D" w:rsidP="00735B1D">
            <w:pPr>
              <w:numPr>
                <w:ilvl w:val="1"/>
                <w:numId w:val="6"/>
              </w:numPr>
              <w:spacing w:before="60" w:after="60"/>
              <w:ind w:left="606" w:hanging="425"/>
              <w:jc w:val="both"/>
              <w:rPr>
                <w:rFonts w:ascii="Times New Roman" w:hAnsi="Times New Roman" w:cs="Times New Roman"/>
                <w:sz w:val="20"/>
                <w:szCs w:val="20"/>
              </w:rPr>
            </w:pPr>
            <w:r>
              <w:rPr>
                <w:rFonts w:ascii="Arial" w:hAnsi="Arial" w:cs="Times New Roman"/>
                <w:i/>
                <w:iCs/>
                <w:sz w:val="20"/>
                <w:szCs w:val="20"/>
              </w:rPr>
              <w:t xml:space="preserve">Ο δικηγόρος χορηγεί αντίγραφα της ένορκης βεβαίωσης μαζί με την ως άνω ηλεκτρονική απόδειξη λήψης. </w:t>
            </w:r>
          </w:p>
        </w:tc>
      </w:tr>
      <w:tr w:rsidR="00735B1D" w14:paraId="6DD55EB3" w14:textId="77777777" w:rsidTr="001245B4">
        <w:tc>
          <w:tcPr>
            <w:tcW w:w="7794" w:type="dxa"/>
            <w:shd w:val="clear" w:color="auto" w:fill="auto"/>
          </w:tcPr>
          <w:p w14:paraId="19410123" w14:textId="77777777" w:rsidR="00735B1D" w:rsidRDefault="00735B1D" w:rsidP="00735B1D">
            <w:pPr>
              <w:numPr>
                <w:ilvl w:val="1"/>
                <w:numId w:val="6"/>
              </w:numPr>
              <w:spacing w:before="60" w:after="60"/>
              <w:ind w:left="606" w:hanging="425"/>
              <w:jc w:val="both"/>
              <w:rPr>
                <w:rFonts w:ascii="Times New Roman" w:hAnsi="Times New Roman" w:cs="Times New Roman"/>
                <w:sz w:val="20"/>
                <w:szCs w:val="20"/>
              </w:rPr>
            </w:pPr>
            <w:r>
              <w:rPr>
                <w:rFonts w:ascii="Arial" w:hAnsi="Arial" w:cs="Times New Roman"/>
                <w:i/>
                <w:iCs/>
                <w:sz w:val="20"/>
                <w:szCs w:val="20"/>
              </w:rPr>
              <w:t xml:space="preserve">Όμοια αντίγραφα χορηγεί και ο οικείος δικηγορικός σύλλογος μέσω της διαδικτυακής πύλης portal.olomeleia.gr. </w:t>
            </w:r>
          </w:p>
        </w:tc>
      </w:tr>
      <w:tr w:rsidR="00735B1D" w14:paraId="434586CA" w14:textId="77777777" w:rsidTr="001245B4">
        <w:tc>
          <w:tcPr>
            <w:tcW w:w="7794" w:type="dxa"/>
            <w:shd w:val="clear" w:color="auto" w:fill="auto"/>
          </w:tcPr>
          <w:p w14:paraId="2D9EE1B4" w14:textId="77777777" w:rsidR="00735B1D" w:rsidRDefault="00735B1D" w:rsidP="00735B1D">
            <w:pPr>
              <w:numPr>
                <w:ilvl w:val="1"/>
                <w:numId w:val="6"/>
              </w:numPr>
              <w:spacing w:before="60" w:after="60"/>
              <w:ind w:left="606" w:hanging="425"/>
              <w:jc w:val="both"/>
              <w:rPr>
                <w:rFonts w:ascii="Times New Roman" w:hAnsi="Times New Roman" w:cs="Times New Roman"/>
                <w:sz w:val="20"/>
                <w:szCs w:val="20"/>
              </w:rPr>
            </w:pPr>
            <w:r>
              <w:rPr>
                <w:rFonts w:ascii="Arial" w:hAnsi="Arial" w:cs="Times New Roman"/>
                <w:i/>
                <w:iCs/>
                <w:sz w:val="20"/>
                <w:szCs w:val="20"/>
              </w:rPr>
              <w:t>Τα αρχεία των ένορκων βεβαιώσεων που λαμβάνονται ενώπιον δικηγόρου κατά την παρούσα παρ., τηρούνται στους οικείους δικηγορικούς συλλόγους, σύμφωνα με αποφάσεις των διοικητικών τους συμβουλίων.</w:t>
            </w:r>
          </w:p>
        </w:tc>
      </w:tr>
    </w:tbl>
    <w:p w14:paraId="5D50C966" w14:textId="77777777" w:rsidR="00735B1D" w:rsidRDefault="00735B1D" w:rsidP="00735B1D">
      <w:pPr>
        <w:numPr>
          <w:ilvl w:val="0"/>
          <w:numId w:val="1"/>
        </w:numPr>
        <w:spacing w:before="120" w:after="120"/>
        <w:jc w:val="both"/>
        <w:rPr>
          <w:rFonts w:ascii="Times New Roman" w:hAnsi="Times New Roman" w:cs="Times New Roman"/>
        </w:rPr>
      </w:pPr>
      <w:r>
        <w:rPr>
          <w:rFonts w:ascii="Arial" w:hAnsi="Arial" w:cs="Times New Roman"/>
        </w:rPr>
        <w:t>Ο δικηγόρος ενώπιον του οποίου θα λαμβάνεται η ένορκη βεβαίωση σε πρωτότυπη έντυπη μορφή, θα αναλαμβάνει την μετάπτωση του εγγράφου σε ηλεκτρονικό αντίγραφο, το ακριβές του οποίου θα βεβαιώνει κατά την ανάρτηση αυτού σε κατάλληλα διαμορφωμένο υποσύστημα λογισμικού του κόμβου της ολομέλειας των Δικηγορικών Συλλόγων της χώραςportal.olomeleia.gr, φορέας διαχείρισης του οποίου είναι ο Δικηγορικός Σύλλογος Αθηνών.</w:t>
      </w:r>
    </w:p>
    <w:p w14:paraId="7F4B3BF9" w14:textId="77777777" w:rsidR="00735B1D" w:rsidRDefault="00735B1D" w:rsidP="00735B1D">
      <w:pPr>
        <w:numPr>
          <w:ilvl w:val="0"/>
          <w:numId w:val="1"/>
        </w:numPr>
        <w:spacing w:before="120" w:after="120"/>
        <w:jc w:val="both"/>
        <w:rPr>
          <w:rFonts w:ascii="Times New Roman" w:hAnsi="Times New Roman" w:cs="Times New Roman"/>
        </w:rPr>
      </w:pPr>
      <w:r>
        <w:rPr>
          <w:rFonts w:ascii="Arial" w:hAnsi="Arial" w:cs="Times New Roman"/>
        </w:rPr>
        <w:t xml:space="preserve">Μέσω του λογισμικού αυτού, έκαστος Σύλλογος (βάσει της αρμοδιότητας του Πρωτοδικείου της έδρας του), με αποκλειστικά ηλεκτρονικά μέσα και χωρίς ανθρώπινη παρέμβαση, μέσω του portal.olomeleia.gr, θα θέτει στο ηλεκτρονικό αντίγραφο εγκεκριμένη ηλεκτρονική σφραγίδα (ή θα εντέλει τον Διευθυντή του σχετικά) και </w:t>
      </w:r>
      <w:proofErr w:type="spellStart"/>
      <w:r>
        <w:rPr>
          <w:rFonts w:ascii="Arial" w:hAnsi="Arial" w:cs="Times New Roman"/>
        </w:rPr>
        <w:t>χρονοσφραγίδα</w:t>
      </w:r>
      <w:proofErr w:type="spellEnd"/>
      <w:r>
        <w:rPr>
          <w:rFonts w:ascii="Arial" w:hAnsi="Arial" w:cs="Times New Roman"/>
        </w:rPr>
        <w:t xml:space="preserve">. </w:t>
      </w:r>
    </w:p>
    <w:p w14:paraId="0448AB35" w14:textId="77777777" w:rsidR="00735B1D" w:rsidRDefault="00735B1D" w:rsidP="00735B1D">
      <w:pPr>
        <w:numPr>
          <w:ilvl w:val="0"/>
          <w:numId w:val="1"/>
        </w:numPr>
        <w:spacing w:before="120" w:after="120"/>
        <w:jc w:val="both"/>
        <w:rPr>
          <w:rFonts w:ascii="Times New Roman" w:hAnsi="Times New Roman" w:cs="Times New Roman"/>
        </w:rPr>
      </w:pPr>
      <w:r>
        <w:rPr>
          <w:rFonts w:ascii="Arial" w:hAnsi="Arial" w:cs="Times New Roman"/>
        </w:rPr>
        <w:t xml:space="preserve">Με τον τρόπο αυτό επιτυγχάνεται η </w:t>
      </w:r>
      <w:proofErr w:type="spellStart"/>
      <w:r>
        <w:rPr>
          <w:rFonts w:ascii="Arial" w:hAnsi="Arial" w:cs="Times New Roman"/>
        </w:rPr>
        <w:t>περιαφή</w:t>
      </w:r>
      <w:proofErr w:type="spellEnd"/>
      <w:r>
        <w:rPr>
          <w:rFonts w:ascii="Arial" w:hAnsi="Arial" w:cs="Times New Roman"/>
        </w:rPr>
        <w:t xml:space="preserve"> του εγγράφου με βέβαιη χρονολογία και δημιουργείται το ηλεκτρονικό επίσημο αντίγραφο της ένορκης βεβαίωσης, που μπορεί να διακινηθεί για κάθε νόμιμη χρήση ηλεκτρονικά ή και </w:t>
      </w:r>
      <w:proofErr w:type="spellStart"/>
      <w:r>
        <w:rPr>
          <w:rFonts w:ascii="Arial" w:hAnsi="Arial" w:cs="Times New Roman"/>
        </w:rPr>
        <w:t>έγχαρτα</w:t>
      </w:r>
      <w:proofErr w:type="spellEnd"/>
      <w:r>
        <w:rPr>
          <w:rFonts w:ascii="Arial" w:hAnsi="Arial" w:cs="Times New Roman"/>
        </w:rPr>
        <w:t xml:space="preserve">. Στην περίπτωση της </w:t>
      </w:r>
      <w:proofErr w:type="spellStart"/>
      <w:r>
        <w:rPr>
          <w:rFonts w:ascii="Arial" w:hAnsi="Arial" w:cs="Times New Roman"/>
        </w:rPr>
        <w:t>έγχαρτης</w:t>
      </w:r>
      <w:proofErr w:type="spellEnd"/>
      <w:r>
        <w:rPr>
          <w:rFonts w:ascii="Arial" w:hAnsi="Arial" w:cs="Times New Roman"/>
        </w:rPr>
        <w:t xml:space="preserve"> διακίνησης του εγγράφου, θα απαιτείται η βεβαίωση του ακριβούς του </w:t>
      </w:r>
      <w:proofErr w:type="spellStart"/>
      <w:r>
        <w:rPr>
          <w:rFonts w:ascii="Arial" w:hAnsi="Arial" w:cs="Times New Roman"/>
        </w:rPr>
        <w:t>εκτυπώματος</w:t>
      </w:r>
      <w:proofErr w:type="spellEnd"/>
      <w:r>
        <w:rPr>
          <w:rFonts w:ascii="Arial" w:hAnsi="Arial" w:cs="Times New Roman"/>
        </w:rPr>
        <w:t>, από το Δικηγόρο ή το Δικηγορικό Σύλλογο που επιμελείται την εκτύπωση αυτή.</w:t>
      </w:r>
    </w:p>
    <w:p w14:paraId="72DCCB85" w14:textId="77777777" w:rsidR="00735B1D" w:rsidRDefault="00735B1D" w:rsidP="00735B1D">
      <w:pPr>
        <w:numPr>
          <w:ilvl w:val="0"/>
          <w:numId w:val="1"/>
        </w:numPr>
        <w:spacing w:before="120" w:after="120"/>
        <w:jc w:val="both"/>
      </w:pPr>
      <w:r>
        <w:rPr>
          <w:rFonts w:ascii="Arial" w:hAnsi="Arial" w:cs="Times New Roman"/>
        </w:rPr>
        <w:lastRenderedPageBreak/>
        <w:t xml:space="preserve">Οι ορισμοί της εγκεκριμένης ηλεκτρονικής υπογραφής, εγκεκριμένης σφραγίδας,  εγκεκριμένης </w:t>
      </w:r>
      <w:proofErr w:type="spellStart"/>
      <w:r>
        <w:rPr>
          <w:rFonts w:ascii="Arial" w:hAnsi="Arial" w:cs="Times New Roman"/>
        </w:rPr>
        <w:t>χρονοσφραγίδας</w:t>
      </w:r>
      <w:proofErr w:type="spellEnd"/>
      <w:r>
        <w:rPr>
          <w:rFonts w:ascii="Arial" w:hAnsi="Arial" w:cs="Times New Roman"/>
        </w:rPr>
        <w:t xml:space="preserve">, ερείδονται στον </w:t>
      </w:r>
      <w:hyperlink r:id="rId6">
        <w:r>
          <w:rPr>
            <w:rStyle w:val="ListLabel4"/>
            <w:rFonts w:ascii="Arial" w:hAnsi="Arial"/>
          </w:rPr>
          <w:t>Κανονισμό (ΕΕ) 910/2014 [e-IDAS]</w:t>
        </w:r>
      </w:hyperlink>
      <w:r>
        <w:rPr>
          <w:rFonts w:ascii="Arial" w:hAnsi="Arial" w:cs="Times New Roman"/>
        </w:rPr>
        <w:t>.</w:t>
      </w:r>
    </w:p>
    <w:p w14:paraId="1B78A128" w14:textId="77777777" w:rsidR="00735B1D" w:rsidRDefault="00735B1D" w:rsidP="00735B1D">
      <w:pPr>
        <w:spacing w:before="120" w:after="120"/>
        <w:ind w:left="284" w:hanging="284"/>
        <w:jc w:val="both"/>
        <w:rPr>
          <w:rFonts w:cs="Times New Roman"/>
          <w:b/>
          <w:bCs/>
          <w:color w:val="0070C0"/>
        </w:rPr>
      </w:pPr>
    </w:p>
    <w:p w14:paraId="7DCB4E79" w14:textId="77777777" w:rsidR="00735B1D" w:rsidRDefault="00735B1D" w:rsidP="00735B1D">
      <w:pPr>
        <w:spacing w:before="120" w:after="120"/>
        <w:ind w:left="284" w:hanging="284"/>
        <w:jc w:val="both"/>
        <w:rPr>
          <w:rFonts w:cs="Times New Roman"/>
          <w:b/>
          <w:bCs/>
          <w:color w:val="0070C0"/>
        </w:rPr>
      </w:pPr>
    </w:p>
    <w:p w14:paraId="7B8E7B14" w14:textId="77777777" w:rsidR="00735B1D" w:rsidRDefault="00735B1D" w:rsidP="00735B1D">
      <w:pPr>
        <w:spacing w:before="120" w:after="120"/>
        <w:ind w:left="284" w:hanging="284"/>
        <w:jc w:val="both"/>
        <w:rPr>
          <w:rFonts w:ascii="Times New Roman" w:hAnsi="Times New Roman" w:cs="Times New Roman"/>
          <w:b/>
          <w:bCs/>
          <w:color w:val="0070C0"/>
        </w:rPr>
      </w:pPr>
      <w:r>
        <w:rPr>
          <w:rFonts w:ascii="Arial" w:hAnsi="Arial" w:cs="Times New Roman"/>
          <w:b/>
          <w:bCs/>
          <w:color w:val="0070C0"/>
        </w:rPr>
        <w:t>Β.</w:t>
      </w:r>
      <w:r>
        <w:rPr>
          <w:rFonts w:ascii="Arial" w:hAnsi="Arial" w:cs="Times New Roman"/>
          <w:b/>
          <w:bCs/>
          <w:color w:val="0070C0"/>
        </w:rPr>
        <w:tab/>
        <w:t xml:space="preserve">Διαδικασία Λήψης &amp; Ηλεκτρονικής  </w:t>
      </w:r>
      <w:proofErr w:type="spellStart"/>
      <w:r>
        <w:rPr>
          <w:rFonts w:ascii="Arial" w:hAnsi="Arial" w:cs="Times New Roman"/>
          <w:b/>
          <w:bCs/>
          <w:color w:val="0070C0"/>
        </w:rPr>
        <w:t>Ανάρτησηςτης</w:t>
      </w:r>
      <w:proofErr w:type="spellEnd"/>
      <w:r>
        <w:rPr>
          <w:rFonts w:ascii="Arial" w:hAnsi="Arial" w:cs="Times New Roman"/>
          <w:b/>
          <w:bCs/>
          <w:color w:val="0070C0"/>
        </w:rPr>
        <w:t xml:space="preserve"> Ένορκης Βεβαίωσης στο </w:t>
      </w:r>
      <w:proofErr w:type="spellStart"/>
      <w:r>
        <w:rPr>
          <w:rFonts w:ascii="Arial" w:hAnsi="Arial" w:cs="Times New Roman"/>
          <w:b/>
          <w:bCs/>
          <w:color w:val="0070C0"/>
        </w:rPr>
        <w:t>portal</w:t>
      </w:r>
      <w:proofErr w:type="spellEnd"/>
    </w:p>
    <w:p w14:paraId="2414A9AD" w14:textId="77777777" w:rsidR="00735B1D" w:rsidRDefault="00735B1D" w:rsidP="00735B1D">
      <w:pPr>
        <w:numPr>
          <w:ilvl w:val="0"/>
          <w:numId w:val="2"/>
        </w:numPr>
        <w:spacing w:before="120" w:after="120"/>
        <w:jc w:val="both"/>
        <w:rPr>
          <w:rFonts w:ascii="Times New Roman" w:hAnsi="Times New Roman" w:cs="Times New Roman"/>
        </w:rPr>
      </w:pPr>
      <w:r>
        <w:rPr>
          <w:rFonts w:ascii="Arial" w:hAnsi="Arial" w:cs="Times New Roman"/>
        </w:rPr>
        <w:t xml:space="preserve">Ο ενόρκως βεβαιών προσέρχεται αυτοπροσώπως ενώπιον του Δικηγόρου που θα λάβει την ένορκη βεβαίωση (εφεξής ο «Δικηγόρος»). </w:t>
      </w:r>
    </w:p>
    <w:p w14:paraId="47BE0B9E" w14:textId="77777777" w:rsidR="00735B1D" w:rsidRDefault="00735B1D" w:rsidP="00735B1D">
      <w:pPr>
        <w:pStyle w:val="a3"/>
        <w:numPr>
          <w:ilvl w:val="0"/>
          <w:numId w:val="2"/>
        </w:numPr>
        <w:rPr>
          <w:rFonts w:ascii="Arial" w:hAnsi="Arial"/>
        </w:rPr>
      </w:pPr>
      <w:r>
        <w:rPr>
          <w:rFonts w:ascii="Arial" w:hAnsi="Arial"/>
        </w:rPr>
        <w:t xml:space="preserve">Συντάσσεται το σχετικό έγγραφο, σύμφωνα με το υπόδειγμα του </w:t>
      </w:r>
      <w:proofErr w:type="spellStart"/>
      <w:r>
        <w:rPr>
          <w:rFonts w:ascii="Arial" w:hAnsi="Arial"/>
        </w:rPr>
        <w:t>Παραρτήματος«Α</w:t>
      </w:r>
      <w:proofErr w:type="spellEnd"/>
      <w:r>
        <w:rPr>
          <w:rFonts w:ascii="Arial" w:hAnsi="Arial"/>
        </w:rPr>
        <w:t>» της παρούσας.</w:t>
      </w:r>
    </w:p>
    <w:p w14:paraId="60D087F6" w14:textId="77777777" w:rsidR="00735B1D" w:rsidRDefault="00735B1D" w:rsidP="00735B1D">
      <w:pPr>
        <w:pStyle w:val="a3"/>
        <w:numPr>
          <w:ilvl w:val="0"/>
          <w:numId w:val="2"/>
        </w:numPr>
        <w:rPr>
          <w:rFonts w:ascii="Arial" w:hAnsi="Arial"/>
        </w:rPr>
      </w:pPr>
      <w:r>
        <w:rPr>
          <w:rFonts w:ascii="Arial" w:hAnsi="Arial"/>
        </w:rPr>
        <w:t xml:space="preserve">Το έγγραφο μπορεί να υπογραφεί μόνο ως </w:t>
      </w:r>
      <w:proofErr w:type="spellStart"/>
      <w:r>
        <w:rPr>
          <w:rFonts w:ascii="Arial" w:hAnsi="Arial"/>
        </w:rPr>
        <w:t>έγχαρτο</w:t>
      </w:r>
      <w:proofErr w:type="spellEnd"/>
      <w:r>
        <w:rPr>
          <w:rFonts w:ascii="Arial" w:hAnsi="Arial"/>
        </w:rPr>
        <w:t xml:space="preserve"> πρωτότυπο, με δύο ιδιόχειρες υπογραφές, πρώτα χρονικά (α) του βεβαιούντος κι έπειτα (β) του Δικηγόρου. </w:t>
      </w:r>
    </w:p>
    <w:p w14:paraId="3AFCC0DC" w14:textId="77777777" w:rsidR="00735B1D" w:rsidRDefault="00735B1D" w:rsidP="00735B1D">
      <w:pPr>
        <w:numPr>
          <w:ilvl w:val="0"/>
          <w:numId w:val="2"/>
        </w:numPr>
        <w:spacing w:before="120" w:after="120"/>
        <w:jc w:val="both"/>
        <w:rPr>
          <w:rFonts w:ascii="Times New Roman" w:hAnsi="Times New Roman" w:cs="Times New Roman"/>
        </w:rPr>
      </w:pPr>
      <w:r>
        <w:rPr>
          <w:rFonts w:ascii="Arial" w:hAnsi="Arial" w:cs="Times New Roman"/>
        </w:rPr>
        <w:t xml:space="preserve">Το </w:t>
      </w:r>
      <w:proofErr w:type="spellStart"/>
      <w:r>
        <w:rPr>
          <w:rFonts w:ascii="Arial" w:hAnsi="Arial" w:cs="Times New Roman"/>
        </w:rPr>
        <w:t>έγχαρτο</w:t>
      </w:r>
      <w:proofErr w:type="spellEnd"/>
      <w:r>
        <w:rPr>
          <w:rFonts w:ascii="Arial" w:hAnsi="Arial" w:cs="Times New Roman"/>
        </w:rPr>
        <w:t xml:space="preserve"> μοναδικό πρωτότυπο, σαρώνεται από το Δικηγόρο σε έγχρωμη ή ασπρόμαυρη σάρωση, και τρέπεται σε ηλεκτρονικό αρχείο τύπου </w:t>
      </w:r>
      <w:proofErr w:type="spellStart"/>
      <w:r>
        <w:rPr>
          <w:rFonts w:ascii="Arial" w:hAnsi="Arial" w:cs="Times New Roman"/>
        </w:rPr>
        <w:t>pdf</w:t>
      </w:r>
      <w:proofErr w:type="spellEnd"/>
      <w:r>
        <w:rPr>
          <w:rFonts w:ascii="Arial" w:hAnsi="Arial" w:cs="Times New Roman"/>
        </w:rPr>
        <w:t xml:space="preserve"> (μετάπτωση σε απλό ηλεκτρονικό αντίγραφο). Ο Δικηγόρος, οφείλει να βεβαιωθεί ότι η σάρωση είναι πλήρης και τέλεια, χωρίς αλλοιώσεις ή ελλείψεις εκ του πρωτοτύπου </w:t>
      </w:r>
      <w:proofErr w:type="spellStart"/>
      <w:r>
        <w:rPr>
          <w:rFonts w:ascii="Arial" w:hAnsi="Arial" w:cs="Times New Roman"/>
        </w:rPr>
        <w:t>εγχάρτου</w:t>
      </w:r>
      <w:proofErr w:type="spellEnd"/>
      <w:r>
        <w:rPr>
          <w:rFonts w:ascii="Arial" w:hAnsi="Arial" w:cs="Times New Roman"/>
        </w:rPr>
        <w:t xml:space="preserve"> που έχει εις χείρας του.  </w:t>
      </w:r>
    </w:p>
    <w:p w14:paraId="0D7F7F42" w14:textId="77777777" w:rsidR="00735B1D" w:rsidRDefault="00735B1D" w:rsidP="00735B1D">
      <w:pPr>
        <w:numPr>
          <w:ilvl w:val="0"/>
          <w:numId w:val="2"/>
        </w:numPr>
        <w:spacing w:before="120" w:after="120"/>
        <w:jc w:val="both"/>
        <w:rPr>
          <w:rFonts w:ascii="Times New Roman" w:hAnsi="Times New Roman" w:cs="Times New Roman"/>
        </w:rPr>
      </w:pPr>
      <w:r>
        <w:rPr>
          <w:rFonts w:ascii="Arial" w:hAnsi="Arial" w:cs="Times New Roman"/>
        </w:rPr>
        <w:t xml:space="preserve">Στη συνέχεια, ο Δικηγόρος συνδέεται, με ταυτοποίηση, στο </w:t>
      </w:r>
      <w:r>
        <w:rPr>
          <w:rFonts w:ascii="Arial" w:hAnsi="Arial" w:cs="Times New Roman"/>
          <w:lang w:val="en-GB"/>
        </w:rPr>
        <w:t>por</w:t>
      </w:r>
      <w:r>
        <w:rPr>
          <w:rFonts w:ascii="Arial" w:hAnsi="Arial" w:cs="Times New Roman"/>
        </w:rPr>
        <w:t xml:space="preserve">tal.olomeleia.gr (εφεξής «το </w:t>
      </w:r>
      <w:proofErr w:type="spellStart"/>
      <w:r>
        <w:rPr>
          <w:rFonts w:ascii="Arial" w:hAnsi="Arial" w:cs="Times New Roman"/>
        </w:rPr>
        <w:t>portal</w:t>
      </w:r>
      <w:proofErr w:type="spellEnd"/>
      <w:r>
        <w:rPr>
          <w:rFonts w:ascii="Arial" w:hAnsi="Arial" w:cs="Times New Roman"/>
        </w:rPr>
        <w:t>») και μεταβαίνει στην ειδική ενότητα περί Ενόρκων Βεβαιώσεων (πχ. Ένορκες Βεβαιώσεις -&gt; Ανάρτηση Ένορκης).</w:t>
      </w:r>
    </w:p>
    <w:p w14:paraId="6F41B774" w14:textId="77777777" w:rsidR="00735B1D" w:rsidRDefault="00735B1D" w:rsidP="00735B1D">
      <w:pPr>
        <w:numPr>
          <w:ilvl w:val="0"/>
          <w:numId w:val="2"/>
        </w:numPr>
        <w:spacing w:before="120" w:after="120"/>
        <w:jc w:val="both"/>
        <w:rPr>
          <w:rFonts w:ascii="Times New Roman" w:hAnsi="Times New Roman" w:cs="Times New Roman"/>
        </w:rPr>
      </w:pPr>
      <w:r>
        <w:rPr>
          <w:rFonts w:ascii="Arial" w:hAnsi="Arial" w:cs="Times New Roman"/>
        </w:rPr>
        <w:t>Εκεί, μεταφορτώνει (</w:t>
      </w:r>
      <w:proofErr w:type="spellStart"/>
      <w:r>
        <w:rPr>
          <w:rFonts w:ascii="Arial" w:hAnsi="Arial" w:cs="Times New Roman"/>
        </w:rPr>
        <w:t>upolad</w:t>
      </w:r>
      <w:proofErr w:type="spellEnd"/>
      <w:r>
        <w:rPr>
          <w:rFonts w:ascii="Arial" w:hAnsi="Arial" w:cs="Times New Roman"/>
        </w:rPr>
        <w:t xml:space="preserve">) το αρχείο </w:t>
      </w:r>
      <w:proofErr w:type="spellStart"/>
      <w:r>
        <w:rPr>
          <w:rFonts w:ascii="Arial" w:hAnsi="Arial" w:cs="Times New Roman"/>
        </w:rPr>
        <w:t>pdf</w:t>
      </w:r>
      <w:proofErr w:type="spellEnd"/>
      <w:r>
        <w:rPr>
          <w:rFonts w:ascii="Arial" w:hAnsi="Arial" w:cs="Times New Roman"/>
        </w:rPr>
        <w:t xml:space="preserve"> της σάρωσης και καταχωρεί:</w:t>
      </w:r>
    </w:p>
    <w:p w14:paraId="4727CAFC" w14:textId="77777777" w:rsidR="00735B1D" w:rsidRDefault="00735B1D" w:rsidP="00735B1D">
      <w:pPr>
        <w:numPr>
          <w:ilvl w:val="1"/>
          <w:numId w:val="7"/>
        </w:numPr>
        <w:spacing w:before="120" w:after="120"/>
        <w:jc w:val="both"/>
        <w:rPr>
          <w:rFonts w:ascii="Arial" w:hAnsi="Arial"/>
        </w:rPr>
      </w:pPr>
      <w:r>
        <w:rPr>
          <w:rFonts w:ascii="Arial" w:hAnsi="Arial" w:cs="Times New Roman"/>
        </w:rPr>
        <w:t>Τον ΓΑΚ του ενδίκου βοηθήματος στο πλαίσιο συζήτησης του οποίου ελήφθη η ένορκη βεβαίωση.</w:t>
      </w:r>
    </w:p>
    <w:p w14:paraId="5CA30A79" w14:textId="77777777" w:rsidR="00735B1D" w:rsidRDefault="00735B1D" w:rsidP="00735B1D">
      <w:pPr>
        <w:numPr>
          <w:ilvl w:val="1"/>
          <w:numId w:val="7"/>
        </w:numPr>
        <w:spacing w:before="120" w:after="120"/>
        <w:jc w:val="both"/>
        <w:rPr>
          <w:rFonts w:ascii="Times New Roman" w:hAnsi="Times New Roman" w:cs="Times New Roman"/>
        </w:rPr>
      </w:pPr>
      <w:r>
        <w:rPr>
          <w:rFonts w:ascii="Arial" w:hAnsi="Arial" w:cs="Times New Roman"/>
        </w:rPr>
        <w:t xml:space="preserve">Το όνομα και το επώνυμο του ενόρκως βεβαιούντος, με τεχνικό περιορισμό, να γίνεται αποκλειστικά με ελληνικά κεφαλαία γράμματα και χωρίς τόνους.  </w:t>
      </w:r>
    </w:p>
    <w:p w14:paraId="75D5B77E" w14:textId="77777777" w:rsidR="00735B1D" w:rsidRDefault="00735B1D" w:rsidP="00735B1D">
      <w:pPr>
        <w:numPr>
          <w:ilvl w:val="1"/>
          <w:numId w:val="7"/>
        </w:numPr>
        <w:spacing w:before="120" w:after="120"/>
        <w:jc w:val="both"/>
        <w:rPr>
          <w:rFonts w:ascii="Times New Roman" w:hAnsi="Times New Roman" w:cs="Times New Roman"/>
        </w:rPr>
      </w:pPr>
      <w:r>
        <w:rPr>
          <w:rFonts w:ascii="Arial" w:hAnsi="Arial" w:cs="Times New Roman"/>
        </w:rPr>
        <w:t xml:space="preserve">Ο ΑΜ του Δικηγόρου θα </w:t>
      </w:r>
      <w:proofErr w:type="spellStart"/>
      <w:r>
        <w:rPr>
          <w:rFonts w:ascii="Arial" w:hAnsi="Arial" w:cs="Times New Roman"/>
        </w:rPr>
        <w:t>εμφαίνεται</w:t>
      </w:r>
      <w:proofErr w:type="spellEnd"/>
      <w:r>
        <w:rPr>
          <w:rFonts w:ascii="Arial" w:hAnsi="Arial" w:cs="Times New Roman"/>
        </w:rPr>
        <w:t xml:space="preserve"> με αυτοματοποιημένη καταχώριση από τα στοιχεία μητρώου του. </w:t>
      </w:r>
    </w:p>
    <w:p w14:paraId="22ED606D" w14:textId="77777777" w:rsidR="00735B1D" w:rsidRDefault="00735B1D" w:rsidP="00735B1D">
      <w:pPr>
        <w:numPr>
          <w:ilvl w:val="0"/>
          <w:numId w:val="2"/>
        </w:numPr>
        <w:spacing w:before="120" w:after="120"/>
        <w:jc w:val="both"/>
        <w:rPr>
          <w:rFonts w:ascii="Times New Roman" w:hAnsi="Times New Roman" w:cs="Times New Roman"/>
        </w:rPr>
      </w:pPr>
      <w:r>
        <w:rPr>
          <w:rFonts w:ascii="Arial" w:hAnsi="Arial" w:cs="Times New Roman"/>
        </w:rPr>
        <w:t xml:space="preserve">Επίσης, στην ίδια οθόνη, βεβαιώνει το ακριβές του ηλεκτρονικού αντιγράφου εκ του </w:t>
      </w:r>
      <w:proofErr w:type="spellStart"/>
      <w:r>
        <w:rPr>
          <w:rFonts w:ascii="Arial" w:hAnsi="Arial" w:cs="Times New Roman"/>
        </w:rPr>
        <w:t>εγχάρτου</w:t>
      </w:r>
      <w:proofErr w:type="spellEnd"/>
      <w:r>
        <w:rPr>
          <w:rFonts w:ascii="Arial" w:hAnsi="Arial" w:cs="Times New Roman"/>
        </w:rPr>
        <w:t xml:space="preserve"> πρωτοτύπου με προκαθορισμένο περιεχόμενο δήλωσης που απευθύνεται προς το Δικηγορικό του Σύλλογο, ως εξής:</w:t>
      </w:r>
    </w:p>
    <w:p w14:paraId="0798EE9F" w14:textId="77777777" w:rsidR="00735B1D" w:rsidRDefault="00735B1D" w:rsidP="00735B1D">
      <w:pPr>
        <w:spacing w:before="120" w:after="120"/>
        <w:ind w:left="1418" w:right="650"/>
        <w:jc w:val="both"/>
        <w:rPr>
          <w:rFonts w:ascii="Arial" w:hAnsi="Arial"/>
        </w:rPr>
      </w:pPr>
      <w:r>
        <w:rPr>
          <w:rFonts w:ascii="Arial" w:hAnsi="Arial" w:cstheme="minorHAnsi"/>
          <w:i/>
          <w:iCs/>
          <w:sz w:val="20"/>
          <w:szCs w:val="20"/>
        </w:rPr>
        <w:t xml:space="preserve">Βεβαιώνω το ακριβές του ηλεκτρονικού αρχείου - αντιγράφου που μεταφόρτωσα, από το εις χείρας μου </w:t>
      </w:r>
      <w:proofErr w:type="spellStart"/>
      <w:r>
        <w:rPr>
          <w:rFonts w:ascii="Arial" w:hAnsi="Arial" w:cstheme="minorHAnsi"/>
          <w:i/>
          <w:iCs/>
          <w:sz w:val="20"/>
          <w:szCs w:val="20"/>
        </w:rPr>
        <w:t>έγχαρτο</w:t>
      </w:r>
      <w:proofErr w:type="spellEnd"/>
      <w:r>
        <w:rPr>
          <w:rFonts w:ascii="Arial" w:hAnsi="Arial" w:cstheme="minorHAnsi"/>
          <w:i/>
          <w:iCs/>
          <w:sz w:val="20"/>
          <w:szCs w:val="20"/>
        </w:rPr>
        <w:t xml:space="preserve"> πρωτότυπο της </w:t>
      </w:r>
      <w:proofErr w:type="spellStart"/>
      <w:r>
        <w:rPr>
          <w:rFonts w:ascii="Arial" w:hAnsi="Arial" w:cstheme="minorHAnsi"/>
          <w:i/>
          <w:iCs/>
          <w:sz w:val="20"/>
          <w:szCs w:val="20"/>
        </w:rPr>
        <w:t>ενώπιόν</w:t>
      </w:r>
      <w:proofErr w:type="spellEnd"/>
      <w:r>
        <w:rPr>
          <w:rFonts w:ascii="Arial" w:hAnsi="Arial" w:cstheme="minorHAnsi"/>
          <w:i/>
          <w:iCs/>
          <w:sz w:val="20"/>
          <w:szCs w:val="20"/>
        </w:rPr>
        <w:t xml:space="preserve"> μου </w:t>
      </w:r>
      <w:proofErr w:type="spellStart"/>
      <w:r>
        <w:rPr>
          <w:rFonts w:ascii="Arial" w:hAnsi="Arial" w:cstheme="minorHAnsi"/>
          <w:i/>
          <w:iCs/>
          <w:sz w:val="20"/>
          <w:szCs w:val="20"/>
        </w:rPr>
        <w:t>ληφθείσας</w:t>
      </w:r>
      <w:proofErr w:type="spellEnd"/>
      <w:r>
        <w:rPr>
          <w:rFonts w:ascii="Arial" w:hAnsi="Arial" w:cstheme="minorHAnsi"/>
          <w:i/>
          <w:iCs/>
          <w:sz w:val="20"/>
          <w:szCs w:val="20"/>
        </w:rPr>
        <w:t xml:space="preserve"> ένορκης βεβαίωσης, το οποίο πρωτότυπο και θα προσκομίσω το ταχύτερο δυνατόν στον Δικηγορικό μου Σύλλογο και όχι αργότερα από πέντε (5) πλήρεις ημέρες. Δηλώνω επίσης, ότι δεν ενεργώ ως πληρεξούσιος Δικηγόρος του ενόρκως βεβαιούντος και εγγυώμαι την ορθή καταχώριση των ως άνω δεδομένων (ΓΑΚ, ενόρκως βεβαιών)</w:t>
      </w:r>
    </w:p>
    <w:p w14:paraId="11070602" w14:textId="77777777" w:rsidR="00735B1D" w:rsidRDefault="00735B1D" w:rsidP="00735B1D">
      <w:pPr>
        <w:spacing w:before="120" w:after="120"/>
        <w:ind w:left="709"/>
        <w:jc w:val="both"/>
        <w:rPr>
          <w:rFonts w:ascii="Times New Roman" w:hAnsi="Times New Roman" w:cs="Times New Roman"/>
        </w:rPr>
      </w:pPr>
      <w:r>
        <w:rPr>
          <w:rFonts w:ascii="Arial" w:hAnsi="Arial" w:cs="Times New Roman"/>
        </w:rPr>
        <w:lastRenderedPageBreak/>
        <w:t>Η ως άνω βεβαίωση αυτή θα επέχει την θέση Υπεύθυνης Δήλωσης, αλλά και Βεβαίωσης του άρθρου 36§2(β) του Κώδικα Δικηγόρων.</w:t>
      </w:r>
    </w:p>
    <w:p w14:paraId="557E2FB3" w14:textId="77777777" w:rsidR="00735B1D" w:rsidRDefault="00735B1D" w:rsidP="00735B1D">
      <w:pPr>
        <w:numPr>
          <w:ilvl w:val="0"/>
          <w:numId w:val="2"/>
        </w:numPr>
        <w:spacing w:before="120" w:after="120"/>
        <w:jc w:val="both"/>
        <w:rPr>
          <w:rFonts w:ascii="Times New Roman" w:hAnsi="Times New Roman" w:cs="Times New Roman"/>
        </w:rPr>
      </w:pPr>
      <w:r>
        <w:rPr>
          <w:rFonts w:ascii="Arial" w:hAnsi="Arial" w:cs="Times New Roman"/>
        </w:rPr>
        <w:t xml:space="preserve">Στη συνέχεια, ο Δικηγόρος λαμβάνει αυτοματοποιημένο μήνυμα απλής επιτυχούς μεταφόρτωσης του αρχείου και καλείται να προσέλθει το ταχύτερο στον Δικηγορικό του Σύλλογο, και όχι αργότερα από πέντε (5) πλήρεις ημέρες, για να καταθέσει το μοναδικό </w:t>
      </w:r>
      <w:proofErr w:type="spellStart"/>
      <w:r>
        <w:rPr>
          <w:rFonts w:ascii="Arial" w:hAnsi="Arial" w:cs="Times New Roman"/>
        </w:rPr>
        <w:t>έγχαρτο</w:t>
      </w:r>
      <w:proofErr w:type="spellEnd"/>
      <w:r>
        <w:rPr>
          <w:rFonts w:ascii="Arial" w:hAnsi="Arial" w:cs="Times New Roman"/>
        </w:rPr>
        <w:t xml:space="preserve"> πρωτότυπο.</w:t>
      </w:r>
    </w:p>
    <w:p w14:paraId="64F8CFF9" w14:textId="77777777" w:rsidR="00735B1D" w:rsidRDefault="00735B1D" w:rsidP="00735B1D">
      <w:pPr>
        <w:numPr>
          <w:ilvl w:val="0"/>
          <w:numId w:val="2"/>
        </w:numPr>
        <w:spacing w:before="120" w:after="120"/>
        <w:jc w:val="both"/>
        <w:rPr>
          <w:rFonts w:ascii="Times New Roman" w:hAnsi="Times New Roman" w:cs="Times New Roman"/>
        </w:rPr>
      </w:pPr>
      <w:r>
        <w:rPr>
          <w:rFonts w:ascii="Arial" w:hAnsi="Arial" w:cs="Times New Roman"/>
        </w:rPr>
        <w:t xml:space="preserve">Ταυτόχρονα, το λογισμικό του </w:t>
      </w:r>
      <w:proofErr w:type="spellStart"/>
      <w:r>
        <w:rPr>
          <w:rFonts w:ascii="Arial" w:hAnsi="Arial" w:cs="Times New Roman"/>
        </w:rPr>
        <w:t>portal</w:t>
      </w:r>
      <w:proofErr w:type="spellEnd"/>
      <w:r>
        <w:rPr>
          <w:rFonts w:ascii="Arial" w:hAnsi="Arial" w:cs="Times New Roman"/>
        </w:rPr>
        <w:t xml:space="preserve"> με αυτοματοποιημένη διαδικασία και χωρίς ανθρώπινη παρέμβαση, θέτει μοναδικό αύξοντα αριθμό με αλφαριθμητικό αναγνωριστικό σύνολο [π.χ. ΔΣΑθ_ΕΒ_1_2020] που </w:t>
      </w:r>
      <w:proofErr w:type="spellStart"/>
      <w:r>
        <w:rPr>
          <w:rFonts w:ascii="Arial" w:hAnsi="Arial" w:cs="Times New Roman"/>
        </w:rPr>
        <w:t>εντάσσεταισε</w:t>
      </w:r>
      <w:proofErr w:type="spellEnd"/>
      <w:r>
        <w:rPr>
          <w:rFonts w:ascii="Arial" w:hAnsi="Arial" w:cs="Times New Roman"/>
        </w:rPr>
        <w:t xml:space="preserve"> εγκεκριμένη ηλεκτρονική σφραγίδα (ή εγκεκριμένη ηλεκτρονική υπογραφή του Διευθυντή κατ’ εξουσιοδότηση του ΔΣ) και </w:t>
      </w:r>
      <w:proofErr w:type="spellStart"/>
      <w:r>
        <w:rPr>
          <w:rFonts w:ascii="Arial" w:hAnsi="Arial" w:cs="Times New Roman"/>
        </w:rPr>
        <w:t>χρονοσφραγίδα</w:t>
      </w:r>
      <w:proofErr w:type="spellEnd"/>
      <w:r>
        <w:rPr>
          <w:rFonts w:ascii="Arial" w:hAnsi="Arial" w:cs="Times New Roman"/>
        </w:rPr>
        <w:t xml:space="preserve"> για λογαριασμό του Συλλόγου που ανήκει ο Δικηγόρος, και </w:t>
      </w:r>
      <w:r>
        <w:rPr>
          <w:rFonts w:ascii="Arial" w:hAnsi="Arial" w:cs="Times New Roman"/>
          <w:u w:val="single"/>
        </w:rPr>
        <w:t xml:space="preserve">επανεκδίδει συνολικά το έγγραφο σε μορφή αρχείου </w:t>
      </w:r>
      <w:proofErr w:type="spellStart"/>
      <w:r>
        <w:rPr>
          <w:rFonts w:ascii="Arial" w:hAnsi="Arial" w:cs="Times New Roman"/>
          <w:u w:val="single"/>
        </w:rPr>
        <w:t>pdf</w:t>
      </w:r>
      <w:proofErr w:type="spellEnd"/>
      <w:r>
        <w:rPr>
          <w:rFonts w:ascii="Arial" w:hAnsi="Arial" w:cs="Times New Roman"/>
        </w:rPr>
        <w:t>, που πλέον φέρει τα ως άνω άυλα ηλεκτρονικά αναγνώσιμα χαρακτηριστικά. Η ως άνω σφραγίδα, πλέον του μοναδικού αλφαριθμητικού αναγνωριστικού, θα περιλαμβάνει στην ασφαλή δομή της και το εξής κείμενο:</w:t>
      </w:r>
    </w:p>
    <w:p w14:paraId="384F7D84" w14:textId="77777777" w:rsidR="00735B1D" w:rsidRDefault="00735B1D" w:rsidP="00735B1D">
      <w:pPr>
        <w:spacing w:before="120" w:after="120"/>
        <w:ind w:left="1134"/>
        <w:jc w:val="both"/>
        <w:rPr>
          <w:rFonts w:ascii="Arial" w:hAnsi="Arial"/>
        </w:rPr>
      </w:pPr>
      <w:r>
        <w:rPr>
          <w:rFonts w:ascii="Arial" w:hAnsi="Arial" w:cstheme="minorHAnsi"/>
          <w:sz w:val="20"/>
          <w:szCs w:val="20"/>
        </w:rPr>
        <w:t>«</w:t>
      </w:r>
      <w:r>
        <w:rPr>
          <w:rFonts w:ascii="Arial" w:hAnsi="Arial" w:cstheme="minorHAnsi"/>
          <w:i/>
          <w:iCs/>
          <w:sz w:val="20"/>
          <w:szCs w:val="20"/>
        </w:rPr>
        <w:t xml:space="preserve">Ακριβές ηλεκτρονικό αντίγραφο που φέρει εγκεκριμένη ηλεκτρονική σφραγίδα και </w:t>
      </w:r>
      <w:proofErr w:type="spellStart"/>
      <w:r>
        <w:rPr>
          <w:rFonts w:ascii="Arial" w:hAnsi="Arial" w:cstheme="minorHAnsi"/>
          <w:i/>
          <w:iCs/>
          <w:sz w:val="20"/>
          <w:szCs w:val="20"/>
        </w:rPr>
        <w:t>χρονοσφραγίδα</w:t>
      </w:r>
      <w:proofErr w:type="spellEnd"/>
      <w:r>
        <w:rPr>
          <w:rFonts w:ascii="Arial" w:hAnsi="Arial" w:cstheme="minorHAnsi"/>
          <w:i/>
          <w:iCs/>
          <w:sz w:val="20"/>
          <w:szCs w:val="20"/>
        </w:rPr>
        <w:t xml:space="preserve">, από το ηλεκτρονικά </w:t>
      </w:r>
      <w:proofErr w:type="spellStart"/>
      <w:r>
        <w:rPr>
          <w:rFonts w:ascii="Arial" w:hAnsi="Arial" w:cstheme="minorHAnsi"/>
          <w:i/>
          <w:iCs/>
          <w:sz w:val="20"/>
          <w:szCs w:val="20"/>
        </w:rPr>
        <w:t>αναρτηθέν</w:t>
      </w:r>
      <w:proofErr w:type="spellEnd"/>
      <w:r>
        <w:rPr>
          <w:rFonts w:ascii="Arial" w:hAnsi="Arial" w:cstheme="minorHAnsi"/>
          <w:i/>
          <w:iCs/>
          <w:sz w:val="20"/>
          <w:szCs w:val="20"/>
        </w:rPr>
        <w:t xml:space="preserve"> έγγραφο κατά άρθρο 74§6 του Ν.4690/2020. Ο </w:t>
      </w:r>
      <w:proofErr w:type="spellStart"/>
      <w:r>
        <w:rPr>
          <w:rFonts w:ascii="Arial" w:hAnsi="Arial" w:cstheme="minorHAnsi"/>
          <w:i/>
          <w:iCs/>
          <w:sz w:val="20"/>
          <w:szCs w:val="20"/>
        </w:rPr>
        <w:t>εκδίδων</w:t>
      </w:r>
      <w:proofErr w:type="spellEnd"/>
      <w:r>
        <w:rPr>
          <w:rFonts w:ascii="Arial" w:hAnsi="Arial" w:cstheme="minorHAnsi"/>
          <w:i/>
          <w:iCs/>
          <w:sz w:val="20"/>
          <w:szCs w:val="20"/>
        </w:rPr>
        <w:t xml:space="preserve"> το αντίγραφο και βεβαιών Δικηγορικός Σύλλογος</w:t>
      </w:r>
      <w:r>
        <w:rPr>
          <w:rFonts w:ascii="Arial" w:hAnsi="Arial" w:cstheme="minorHAnsi"/>
          <w:sz w:val="20"/>
          <w:szCs w:val="20"/>
        </w:rPr>
        <w:t>»</w:t>
      </w:r>
    </w:p>
    <w:p w14:paraId="5C8F06AB" w14:textId="77777777" w:rsidR="00735B1D" w:rsidRDefault="00735B1D" w:rsidP="00735B1D">
      <w:pPr>
        <w:spacing w:before="120" w:after="120"/>
        <w:ind w:left="709"/>
        <w:jc w:val="both"/>
        <w:rPr>
          <w:rFonts w:ascii="Times New Roman" w:hAnsi="Times New Roman" w:cs="Times New Roman"/>
        </w:rPr>
      </w:pPr>
      <w:r>
        <w:rPr>
          <w:rFonts w:ascii="Arial" w:hAnsi="Arial" w:cs="Times New Roman"/>
        </w:rPr>
        <w:t>Το έγγραφο καθίσταται αμέσως έτοιμο προς λήψη (</w:t>
      </w:r>
      <w:proofErr w:type="spellStart"/>
      <w:r>
        <w:rPr>
          <w:rFonts w:ascii="Arial" w:hAnsi="Arial" w:cs="Times New Roman"/>
        </w:rPr>
        <w:t>download</w:t>
      </w:r>
      <w:proofErr w:type="spellEnd"/>
      <w:r>
        <w:rPr>
          <w:rFonts w:ascii="Arial" w:hAnsi="Arial" w:cs="Times New Roman"/>
        </w:rPr>
        <w:t xml:space="preserve">) και φέρει πλέον την εγκεκριμένη ηλεκτρονική σφραγίδα και </w:t>
      </w:r>
      <w:proofErr w:type="spellStart"/>
      <w:r>
        <w:rPr>
          <w:rFonts w:ascii="Arial" w:hAnsi="Arial" w:cs="Times New Roman"/>
        </w:rPr>
        <w:t>χρονοσφραγίδα</w:t>
      </w:r>
      <w:proofErr w:type="spellEnd"/>
      <w:r>
        <w:rPr>
          <w:rFonts w:ascii="Arial" w:hAnsi="Arial" w:cs="Times New Roman"/>
        </w:rPr>
        <w:t xml:space="preserve"> του Δικηγορικού Συλλόγου με τα ως άνω χαρακτηριστικά.</w:t>
      </w:r>
    </w:p>
    <w:p w14:paraId="75FFC687" w14:textId="77777777" w:rsidR="00735B1D" w:rsidRDefault="00735B1D" w:rsidP="00735B1D">
      <w:pPr>
        <w:numPr>
          <w:ilvl w:val="0"/>
          <w:numId w:val="2"/>
        </w:numPr>
        <w:spacing w:before="120" w:after="120"/>
        <w:jc w:val="both"/>
        <w:rPr>
          <w:rFonts w:ascii="Times New Roman" w:hAnsi="Times New Roman" w:cs="Times New Roman"/>
        </w:rPr>
      </w:pPr>
      <w:r>
        <w:rPr>
          <w:rFonts w:ascii="Arial" w:hAnsi="Arial" w:cs="Times New Roman"/>
        </w:rPr>
        <w:t xml:space="preserve">Ο Δικηγορικός Σύλλογος έχει εκ του άρθρου 74§6 του Ν.4690/2020 την υποχρέωση να τηρεί αρχείο, των πρωτοτύπων εγγράφων των ενόρκων βεβαιώσεων, όχι όμως και να εκδίδει αντίγραφα εκ των πρωτοτύπων αυτών, αλλά από τα ηλεκτρονικά </w:t>
      </w:r>
      <w:proofErr w:type="spellStart"/>
      <w:r>
        <w:rPr>
          <w:rFonts w:ascii="Arial" w:hAnsi="Arial" w:cs="Times New Roman"/>
        </w:rPr>
        <w:t>αναρτηθέντα</w:t>
      </w:r>
      <w:proofErr w:type="spellEnd"/>
      <w:r>
        <w:rPr>
          <w:rFonts w:ascii="Arial" w:hAnsi="Arial" w:cs="Times New Roman"/>
        </w:rPr>
        <w:t>, που είναι ακριβή αντίγραφα των πρωτοτύπων, σύμφωνα με την ως άνω διαδικασία.</w:t>
      </w:r>
    </w:p>
    <w:p w14:paraId="70702545" w14:textId="77777777" w:rsidR="00735B1D" w:rsidRDefault="00735B1D" w:rsidP="00735B1D">
      <w:pPr>
        <w:numPr>
          <w:ilvl w:val="0"/>
          <w:numId w:val="2"/>
        </w:numPr>
        <w:spacing w:before="120" w:after="120"/>
        <w:jc w:val="both"/>
        <w:rPr>
          <w:rFonts w:ascii="Times New Roman" w:hAnsi="Times New Roman" w:cs="Times New Roman"/>
        </w:rPr>
      </w:pPr>
      <w:r>
        <w:rPr>
          <w:rFonts w:ascii="Arial" w:hAnsi="Arial" w:cs="Times New Roman"/>
        </w:rPr>
        <w:t xml:space="preserve">Η ανωτέρω προσέγγιση του νομοθέτη </w:t>
      </w:r>
      <w:proofErr w:type="spellStart"/>
      <w:r>
        <w:rPr>
          <w:rFonts w:ascii="Arial" w:hAnsi="Arial" w:cs="Times New Roman"/>
        </w:rPr>
        <w:t>παρουσίαζει</w:t>
      </w:r>
      <w:proofErr w:type="spellEnd"/>
      <w:r>
        <w:rPr>
          <w:rFonts w:ascii="Arial" w:hAnsi="Arial" w:cs="Times New Roman"/>
        </w:rPr>
        <w:t xml:space="preserve"> την εξής ιδιαιτερότητα: Δημιουργούνται δύο αρχεία:</w:t>
      </w:r>
    </w:p>
    <w:p w14:paraId="1952CE91" w14:textId="77777777" w:rsidR="00735B1D" w:rsidRDefault="00735B1D" w:rsidP="00735B1D">
      <w:pPr>
        <w:pStyle w:val="a4"/>
        <w:numPr>
          <w:ilvl w:val="0"/>
          <w:numId w:val="8"/>
        </w:numPr>
        <w:spacing w:before="120" w:after="120"/>
        <w:ind w:left="1134" w:hanging="425"/>
        <w:jc w:val="both"/>
        <w:rPr>
          <w:rFonts w:ascii="Times New Roman" w:hAnsi="Times New Roman" w:cs="Times New Roman"/>
        </w:rPr>
      </w:pPr>
      <w:r>
        <w:rPr>
          <w:rFonts w:ascii="Arial" w:hAnsi="Arial" w:cs="Times New Roman"/>
        </w:rPr>
        <w:t>Το ηλεκτρονικό που δημιουργείται αυτομάτως χωρίς την παρέμβαση ανθρώπινης αξιολόγησης, ως αρχείο επίσημων ηλεκτρονικών εγγράφων με την έννοια του Κανονισμού (ΕΕ) 910/2014 εκ των ηλεκτρονικών αντιγράφων που έχει αναρτήσει έκαστος Δικηγόρος κατά την ως άνω διαδικασία.</w:t>
      </w:r>
    </w:p>
    <w:p w14:paraId="18CB45F4" w14:textId="77777777" w:rsidR="00735B1D" w:rsidRDefault="00735B1D" w:rsidP="00735B1D">
      <w:pPr>
        <w:pStyle w:val="a4"/>
        <w:numPr>
          <w:ilvl w:val="0"/>
          <w:numId w:val="8"/>
        </w:numPr>
        <w:spacing w:before="120" w:after="120"/>
        <w:ind w:left="1134" w:hanging="425"/>
        <w:jc w:val="both"/>
        <w:rPr>
          <w:rFonts w:ascii="Times New Roman" w:hAnsi="Times New Roman" w:cs="Times New Roman"/>
        </w:rPr>
      </w:pPr>
      <w:r>
        <w:rPr>
          <w:rFonts w:ascii="Arial" w:hAnsi="Arial" w:cs="Times New Roman"/>
        </w:rPr>
        <w:t xml:space="preserve">Το αρχείο των </w:t>
      </w:r>
      <w:proofErr w:type="spellStart"/>
      <w:r>
        <w:rPr>
          <w:rFonts w:ascii="Arial" w:hAnsi="Arial" w:cs="Times New Roman"/>
        </w:rPr>
        <w:t>εγχάρτων</w:t>
      </w:r>
      <w:proofErr w:type="spellEnd"/>
      <w:r>
        <w:rPr>
          <w:rFonts w:ascii="Arial" w:hAnsi="Arial" w:cs="Times New Roman"/>
        </w:rPr>
        <w:t xml:space="preserve"> πρωτοτύπων που πρέπει να αρχειοθετούνται και τα οποία </w:t>
      </w:r>
      <w:proofErr w:type="spellStart"/>
      <w:r>
        <w:rPr>
          <w:rFonts w:ascii="Arial" w:hAnsi="Arial" w:cs="Times New Roman"/>
        </w:rPr>
        <w:t>πρωτοκολλούνται</w:t>
      </w:r>
      <w:proofErr w:type="spellEnd"/>
      <w:r>
        <w:rPr>
          <w:rFonts w:ascii="Arial" w:hAnsi="Arial" w:cs="Times New Roman"/>
        </w:rPr>
        <w:t xml:space="preserve"> με κατάλληλο ασφαλή τρόπο και ως αρμόζει σε τέτοιες περιπτώσεις τήρησης αρχείου, ταξινομούμενα σύμφωνα με τον αριθμό που έχει αποδοθεί (πρότερα χρονικά όπως προφανώς προκύπτει από το λεκτικό) στο αντίστοιχο ηλεκτρονικό τους αντίγραφο.</w:t>
      </w:r>
    </w:p>
    <w:p w14:paraId="49475ABC" w14:textId="77777777" w:rsidR="00735B1D" w:rsidRDefault="00735B1D" w:rsidP="00735B1D">
      <w:pPr>
        <w:numPr>
          <w:ilvl w:val="0"/>
          <w:numId w:val="2"/>
        </w:numPr>
        <w:spacing w:before="120" w:after="120"/>
        <w:jc w:val="both"/>
        <w:rPr>
          <w:rFonts w:ascii="Times New Roman" w:hAnsi="Times New Roman" w:cs="Times New Roman"/>
        </w:rPr>
      </w:pPr>
      <w:r>
        <w:rPr>
          <w:rFonts w:ascii="Arial" w:hAnsi="Arial" w:cs="Times New Roman"/>
        </w:rPr>
        <w:t xml:space="preserve">Συνεπώς, με την κατάθεση του πρωτοτύπου για τη δημιουργία του </w:t>
      </w:r>
      <w:proofErr w:type="spellStart"/>
      <w:r>
        <w:rPr>
          <w:rFonts w:ascii="Arial" w:hAnsi="Arial" w:cs="Times New Roman"/>
        </w:rPr>
        <w:t>έγχαρτου</w:t>
      </w:r>
      <w:proofErr w:type="spellEnd"/>
      <w:r>
        <w:rPr>
          <w:rFonts w:ascii="Arial" w:hAnsi="Arial" w:cs="Times New Roman"/>
        </w:rPr>
        <w:t xml:space="preserve"> αρχείου, έκαστος Σύλλογος δεν προβαίνει σε έλεγχο της ακρίβειάς του σε σχέση με το </w:t>
      </w:r>
      <w:proofErr w:type="spellStart"/>
      <w:r>
        <w:rPr>
          <w:rFonts w:ascii="Arial" w:hAnsi="Arial" w:cs="Times New Roman"/>
        </w:rPr>
        <w:t>αναρτηθέν</w:t>
      </w:r>
      <w:proofErr w:type="spellEnd"/>
      <w:r>
        <w:rPr>
          <w:rFonts w:ascii="Arial" w:hAnsi="Arial" w:cs="Times New Roman"/>
        </w:rPr>
        <w:t xml:space="preserve"> ηλεκτρονικό έγγραφο, καθώς τούτο έχει λάβει χώρα, σύμφωνα και με τη διάταξη, από τον Δικηγόρο, σε πρότερο μάλιστα χρόνο. </w:t>
      </w:r>
    </w:p>
    <w:p w14:paraId="5170C7DF" w14:textId="77777777" w:rsidR="00735B1D" w:rsidRDefault="00735B1D" w:rsidP="00735B1D">
      <w:pPr>
        <w:numPr>
          <w:ilvl w:val="0"/>
          <w:numId w:val="2"/>
        </w:numPr>
        <w:spacing w:before="120" w:after="120"/>
        <w:jc w:val="both"/>
        <w:rPr>
          <w:rFonts w:ascii="Times New Roman" w:hAnsi="Times New Roman" w:cs="Times New Roman"/>
        </w:rPr>
      </w:pPr>
      <w:r>
        <w:rPr>
          <w:rFonts w:ascii="Arial" w:hAnsi="Arial" w:cs="Times New Roman"/>
        </w:rPr>
        <w:t xml:space="preserve">Με αυτή τη νομική κατασκευή, φέρεται το ηλεκτρονικό αντίγραφο που φέρει την εγκεκριμένη ηλεκτρονική σφραγίδα και </w:t>
      </w:r>
      <w:proofErr w:type="spellStart"/>
      <w:r>
        <w:rPr>
          <w:rFonts w:ascii="Arial" w:hAnsi="Arial" w:cs="Times New Roman"/>
        </w:rPr>
        <w:t>χρονοσφραγίδα</w:t>
      </w:r>
      <w:proofErr w:type="spellEnd"/>
      <w:r>
        <w:rPr>
          <w:rFonts w:ascii="Arial" w:hAnsi="Arial" w:cs="Times New Roman"/>
        </w:rPr>
        <w:t xml:space="preserve">, να </w:t>
      </w:r>
      <w:r>
        <w:rPr>
          <w:rFonts w:ascii="Arial" w:hAnsi="Arial" w:cs="Times New Roman"/>
        </w:rPr>
        <w:lastRenderedPageBreak/>
        <w:t xml:space="preserve">εκδίδεται από τον αρμόδιο φορέα τήρησης του αρχείου, χωρίς αυτός να πρέπει να έχει πρότερα το </w:t>
      </w:r>
      <w:proofErr w:type="spellStart"/>
      <w:r>
        <w:rPr>
          <w:rFonts w:ascii="Arial" w:hAnsi="Arial" w:cs="Times New Roman"/>
        </w:rPr>
        <w:t>έγχαρτο</w:t>
      </w:r>
      <w:proofErr w:type="spellEnd"/>
      <w:r>
        <w:rPr>
          <w:rFonts w:ascii="Arial" w:hAnsi="Arial" w:cs="Times New Roman"/>
        </w:rPr>
        <w:t xml:space="preserve"> πρωτότυπο στην κατοχή του.</w:t>
      </w:r>
    </w:p>
    <w:p w14:paraId="6EB08D3A" w14:textId="77777777" w:rsidR="00735B1D" w:rsidRDefault="00735B1D" w:rsidP="00735B1D">
      <w:pPr>
        <w:numPr>
          <w:ilvl w:val="0"/>
          <w:numId w:val="2"/>
        </w:numPr>
        <w:spacing w:before="120" w:after="120"/>
        <w:jc w:val="both"/>
        <w:rPr>
          <w:rFonts w:ascii="Times New Roman" w:hAnsi="Times New Roman" w:cs="Times New Roman"/>
        </w:rPr>
      </w:pPr>
      <w:r>
        <w:rPr>
          <w:rFonts w:ascii="Arial" w:hAnsi="Arial" w:cs="Times New Roman"/>
        </w:rPr>
        <w:t xml:space="preserve">Σε περίπτωση απώλειας του πρωτοτύπου ο Δικηγόρος θα ενημερώσει αμελλητί τον Δικηγορικό του Σύλλογο και θα ακολουθηθεί σχετική διαδικασία δήλωσης απώλειας ενώπιον των αρμόδιων Αρχών. Με απόφαση του ΔΣ του Συλλόγου δύναται να εξειδικεύεται η διαδικασία αυτή. </w:t>
      </w:r>
    </w:p>
    <w:p w14:paraId="0626D466" w14:textId="77777777" w:rsidR="00735B1D" w:rsidRDefault="00735B1D" w:rsidP="00735B1D">
      <w:pPr>
        <w:numPr>
          <w:ilvl w:val="0"/>
          <w:numId w:val="2"/>
        </w:numPr>
        <w:spacing w:before="120" w:after="120"/>
        <w:jc w:val="both"/>
        <w:rPr>
          <w:rFonts w:ascii="Times New Roman" w:hAnsi="Times New Roman" w:cs="Times New Roman"/>
        </w:rPr>
      </w:pPr>
      <w:r>
        <w:rPr>
          <w:rFonts w:ascii="Arial" w:hAnsi="Arial" w:cs="Times New Roman"/>
        </w:rPr>
        <w:t>Η πιθανή μη κατάθεση του πρωτοτύπου με υπαιτιότητα του Δικηγόρου, θα εξέθετε ανεπανόρθωτα τον ίδιο αστικά και ποινικά, άλλα όπως διαφαίνεται από το λεκτικό της διάταξης, όχι το Σύλλογο που τηρεί το αρχείο, αφού το ηλεκτρονικό επίσημο αντίγραφο, σαφώς, δεν εκδίδεται εκ του τηρούμενου (</w:t>
      </w:r>
      <w:proofErr w:type="spellStart"/>
      <w:r>
        <w:rPr>
          <w:rFonts w:ascii="Arial" w:hAnsi="Arial" w:cs="Times New Roman"/>
        </w:rPr>
        <w:t>εγχάρτου</w:t>
      </w:r>
      <w:proofErr w:type="spellEnd"/>
      <w:r>
        <w:rPr>
          <w:rFonts w:ascii="Arial" w:hAnsi="Arial" w:cs="Times New Roman"/>
        </w:rPr>
        <w:t>) αρχείου. Συνεπώς, σκόπιμο να προβλεφθεί πειθαρχική κύρωση ή πχ. έλεγχος κατά την έκδοση γραμματίων / ταυτότητας κλπ.</w:t>
      </w:r>
    </w:p>
    <w:p w14:paraId="1AAEF6F1" w14:textId="77777777" w:rsidR="00735B1D" w:rsidRDefault="00735B1D" w:rsidP="00735B1D">
      <w:pPr>
        <w:spacing w:before="120" w:after="120"/>
        <w:jc w:val="both"/>
        <w:rPr>
          <w:rFonts w:cs="Times New Roman"/>
          <w:b/>
          <w:bCs/>
          <w:color w:val="0070C0"/>
        </w:rPr>
      </w:pPr>
    </w:p>
    <w:p w14:paraId="454443A2" w14:textId="77777777" w:rsidR="00735B1D" w:rsidRDefault="00735B1D" w:rsidP="00735B1D">
      <w:pPr>
        <w:spacing w:before="120" w:after="120"/>
        <w:jc w:val="both"/>
        <w:rPr>
          <w:rFonts w:cs="Times New Roman"/>
          <w:b/>
          <w:bCs/>
          <w:color w:val="0070C0"/>
        </w:rPr>
      </w:pPr>
    </w:p>
    <w:p w14:paraId="66E36DA6" w14:textId="77777777" w:rsidR="00735B1D" w:rsidRDefault="00735B1D" w:rsidP="00735B1D">
      <w:pPr>
        <w:spacing w:before="120" w:after="120"/>
        <w:jc w:val="both"/>
        <w:rPr>
          <w:rFonts w:ascii="Times New Roman" w:hAnsi="Times New Roman" w:cs="Times New Roman"/>
          <w:color w:val="0070C0"/>
        </w:rPr>
      </w:pPr>
      <w:r>
        <w:rPr>
          <w:rFonts w:ascii="Arial" w:hAnsi="Arial" w:cs="Times New Roman"/>
          <w:b/>
          <w:bCs/>
          <w:color w:val="0070C0"/>
        </w:rPr>
        <w:t>Γ. Διαδικασία Λήψης Αντιγράφων</w:t>
      </w:r>
    </w:p>
    <w:p w14:paraId="3DF2644E" w14:textId="77777777" w:rsidR="00735B1D" w:rsidRDefault="00735B1D" w:rsidP="00735B1D">
      <w:pPr>
        <w:numPr>
          <w:ilvl w:val="0"/>
          <w:numId w:val="3"/>
        </w:numPr>
        <w:spacing w:before="120" w:after="120"/>
        <w:jc w:val="both"/>
        <w:rPr>
          <w:rFonts w:ascii="Times New Roman" w:hAnsi="Times New Roman" w:cs="Times New Roman"/>
        </w:rPr>
      </w:pPr>
      <w:r>
        <w:rPr>
          <w:rFonts w:ascii="Arial" w:hAnsi="Arial" w:cs="Times New Roman"/>
        </w:rPr>
        <w:t xml:space="preserve">Με την ολοκλήρωση της ως άνω διαδικασίας στο λογισμικό του </w:t>
      </w:r>
      <w:proofErr w:type="spellStart"/>
      <w:r>
        <w:rPr>
          <w:rFonts w:ascii="Arial" w:hAnsi="Arial" w:cs="Times New Roman"/>
        </w:rPr>
        <w:t>portal</w:t>
      </w:r>
      <w:proofErr w:type="spellEnd"/>
      <w:r>
        <w:rPr>
          <w:rFonts w:ascii="Arial" w:hAnsi="Arial" w:cs="Times New Roman"/>
        </w:rPr>
        <w:t xml:space="preserve">, ενεργοποιείται αμέσως ο </w:t>
      </w:r>
      <w:proofErr w:type="spellStart"/>
      <w:r>
        <w:rPr>
          <w:rFonts w:ascii="Arial" w:hAnsi="Arial" w:cs="Times New Roman"/>
        </w:rPr>
        <w:t>υπερσύνδεσμος</w:t>
      </w:r>
      <w:proofErr w:type="spellEnd"/>
      <w:r>
        <w:rPr>
          <w:rFonts w:ascii="Arial" w:hAnsi="Arial" w:cs="Times New Roman"/>
        </w:rPr>
        <w:t xml:space="preserve"> λήψης (</w:t>
      </w:r>
      <w:proofErr w:type="spellStart"/>
      <w:r>
        <w:rPr>
          <w:rFonts w:ascii="Arial" w:hAnsi="Arial" w:cs="Times New Roman"/>
        </w:rPr>
        <w:t>download</w:t>
      </w:r>
      <w:proofErr w:type="spellEnd"/>
      <w:r>
        <w:rPr>
          <w:rFonts w:ascii="Arial" w:hAnsi="Arial" w:cs="Times New Roman"/>
        </w:rPr>
        <w:t xml:space="preserve">) του ηλεκτρονικού επισήμου της ένορκης. </w:t>
      </w:r>
    </w:p>
    <w:p w14:paraId="16FEC680" w14:textId="77777777" w:rsidR="00735B1D" w:rsidRDefault="00735B1D" w:rsidP="00735B1D">
      <w:pPr>
        <w:numPr>
          <w:ilvl w:val="0"/>
          <w:numId w:val="3"/>
        </w:numPr>
        <w:spacing w:before="120" w:after="120"/>
        <w:jc w:val="both"/>
        <w:rPr>
          <w:rFonts w:ascii="Times New Roman" w:hAnsi="Times New Roman" w:cs="Times New Roman"/>
        </w:rPr>
      </w:pPr>
      <w:r>
        <w:rPr>
          <w:rFonts w:ascii="Arial" w:hAnsi="Arial" w:cs="Times New Roman"/>
        </w:rPr>
        <w:t>Ο Δικηγόρος, καθίσταται κάτοχος του αρχείου και μπορεί να το διακινήσει ηλεκτρονικά με αποκλειστική του ευθύνη σε όσους έχουν έννομο συμφέρον λήψης του επισήμου αντιγράφου. Η διακίνηση αυτή ικανοποιεί την έννοια της λήψης αντιγράφων από το Δικηγόρο, αφού το ηλεκτρονικό αρχείο είναι και επίσημο αντίγραφο.</w:t>
      </w:r>
    </w:p>
    <w:p w14:paraId="4711DEE3" w14:textId="77777777" w:rsidR="00735B1D" w:rsidRDefault="00735B1D" w:rsidP="00735B1D">
      <w:pPr>
        <w:numPr>
          <w:ilvl w:val="0"/>
          <w:numId w:val="3"/>
        </w:numPr>
        <w:spacing w:before="120" w:after="120"/>
        <w:jc w:val="both"/>
        <w:rPr>
          <w:rFonts w:ascii="Arial" w:hAnsi="Arial"/>
        </w:rPr>
      </w:pPr>
      <w:r>
        <w:rPr>
          <w:rFonts w:ascii="Arial" w:hAnsi="Arial" w:cs="Times New Roman"/>
        </w:rPr>
        <w:t xml:space="preserve">Ο Δικηγόρος ενώπιον του οποίου ελήφθη η ένορκη βεβαίωση, θα μπορεί να προβεί σε λήψη του επισήμου ηλεκτρονικού αντιγράφου οποτεδήποτε και επαναλαμβανόμενα, αφού ο σχετικός </w:t>
      </w:r>
      <w:proofErr w:type="spellStart"/>
      <w:r>
        <w:rPr>
          <w:rFonts w:ascii="Arial" w:hAnsi="Arial" w:cs="Times New Roman"/>
        </w:rPr>
        <w:t>υπερσύνδεσμος</w:t>
      </w:r>
      <w:proofErr w:type="spellEnd"/>
      <w:r>
        <w:rPr>
          <w:rFonts w:ascii="Arial" w:hAnsi="Arial" w:cs="Times New Roman"/>
        </w:rPr>
        <w:t xml:space="preserve"> λήψης στην ειδική ενότητα, θα παραμένει ενεργός, όσο παραμένει ενεργός και ο χρήστης του </w:t>
      </w:r>
      <w:proofErr w:type="spellStart"/>
      <w:r>
        <w:rPr>
          <w:rFonts w:ascii="Arial" w:hAnsi="Arial" w:cs="Times New Roman"/>
        </w:rPr>
        <w:t>portal</w:t>
      </w:r>
      <w:proofErr w:type="spellEnd"/>
      <w:r>
        <w:rPr>
          <w:rFonts w:ascii="Arial" w:hAnsi="Arial" w:cs="Times New Roman"/>
        </w:rPr>
        <w:t xml:space="preserve">. </w:t>
      </w:r>
    </w:p>
    <w:p w14:paraId="13A081C2" w14:textId="77777777" w:rsidR="00735B1D" w:rsidRDefault="00735B1D" w:rsidP="00735B1D">
      <w:pPr>
        <w:numPr>
          <w:ilvl w:val="0"/>
          <w:numId w:val="3"/>
        </w:numPr>
        <w:spacing w:before="120" w:after="120"/>
        <w:jc w:val="both"/>
        <w:rPr>
          <w:rFonts w:ascii="Arial" w:hAnsi="Arial"/>
        </w:rPr>
      </w:pPr>
      <w:r>
        <w:rPr>
          <w:rFonts w:ascii="Arial" w:hAnsi="Arial" w:cs="Times New Roman"/>
        </w:rPr>
        <w:t xml:space="preserve">Κάθε </w:t>
      </w:r>
      <w:proofErr w:type="spellStart"/>
      <w:r>
        <w:rPr>
          <w:rFonts w:ascii="Arial" w:hAnsi="Arial" w:cs="Times New Roman"/>
        </w:rPr>
        <w:t>έγχαρτο</w:t>
      </w:r>
      <w:proofErr w:type="spellEnd"/>
      <w:r>
        <w:rPr>
          <w:rFonts w:ascii="Arial" w:hAnsi="Arial" w:cs="Times New Roman"/>
        </w:rPr>
        <w:t xml:space="preserve"> </w:t>
      </w:r>
      <w:proofErr w:type="spellStart"/>
      <w:r>
        <w:rPr>
          <w:rFonts w:ascii="Arial" w:hAnsi="Arial" w:cs="Times New Roman"/>
        </w:rPr>
        <w:t>εκτύπωμα</w:t>
      </w:r>
      <w:proofErr w:type="spellEnd"/>
      <w:r>
        <w:rPr>
          <w:rFonts w:ascii="Arial" w:hAnsi="Arial" w:cs="Times New Roman"/>
        </w:rPr>
        <w:t xml:space="preserve"> του επισήμου ηλεκτρονικού αντιγράφου είναι απλό αντίγραφο και ο Δικηγόρος (αν του ζητηθεί </w:t>
      </w:r>
      <w:proofErr w:type="spellStart"/>
      <w:r>
        <w:rPr>
          <w:rFonts w:ascii="Arial" w:hAnsi="Arial" w:cs="Times New Roman"/>
        </w:rPr>
        <w:t>έγχαρτο</w:t>
      </w:r>
      <w:proofErr w:type="spellEnd"/>
      <w:r>
        <w:rPr>
          <w:rFonts w:ascii="Arial" w:hAnsi="Arial" w:cs="Times New Roman"/>
        </w:rPr>
        <w:t xml:space="preserve"> αντίγραφο) ή κάθε δικηγόρος που είναι κάτοχος του ηλεκτρονικού αρχείου και το εκτυπώνει, οφείλει να θέτει τη  βεβαίωση του άρθρου 36§2β του Κώδικα Δικηγόρων στο </w:t>
      </w:r>
      <w:proofErr w:type="spellStart"/>
      <w:r>
        <w:rPr>
          <w:rFonts w:ascii="Arial" w:hAnsi="Arial" w:cs="Times New Roman"/>
        </w:rPr>
        <w:t>έγχαρτο</w:t>
      </w:r>
      <w:proofErr w:type="spellEnd"/>
      <w:r>
        <w:rPr>
          <w:rFonts w:ascii="Arial" w:hAnsi="Arial" w:cs="Times New Roman"/>
        </w:rPr>
        <w:t xml:space="preserve"> </w:t>
      </w:r>
      <w:proofErr w:type="spellStart"/>
      <w:r>
        <w:rPr>
          <w:rFonts w:ascii="Arial" w:hAnsi="Arial" w:cs="Times New Roman"/>
        </w:rPr>
        <w:t>εκτύπωμα</w:t>
      </w:r>
      <w:proofErr w:type="spellEnd"/>
      <w:r>
        <w:rPr>
          <w:rFonts w:ascii="Arial" w:hAnsi="Arial" w:cs="Times New Roman"/>
        </w:rPr>
        <w:t>, αν αυτό απαιτείται.</w:t>
      </w:r>
    </w:p>
    <w:p w14:paraId="0F9EBA68" w14:textId="77777777" w:rsidR="00735B1D" w:rsidRDefault="00735B1D" w:rsidP="00735B1D">
      <w:pPr>
        <w:numPr>
          <w:ilvl w:val="1"/>
          <w:numId w:val="3"/>
        </w:numPr>
        <w:spacing w:before="120" w:after="120"/>
        <w:jc w:val="both"/>
        <w:rPr>
          <w:rFonts w:ascii="Arial" w:hAnsi="Arial"/>
        </w:rPr>
      </w:pPr>
      <w:r>
        <w:rPr>
          <w:rFonts w:ascii="Times New Roman" w:hAnsi="Times New Roman" w:cs="Times New Roman"/>
        </w:rPr>
        <w:t>Παράδειγμα: “</w:t>
      </w:r>
      <w:r>
        <w:rPr>
          <w:rFonts w:ascii="Times New Roman" w:hAnsi="Times New Roman" w:cs="Times New Roman"/>
          <w:i/>
          <w:iCs/>
        </w:rPr>
        <w:t xml:space="preserve">Ακριβές </w:t>
      </w:r>
      <w:proofErr w:type="spellStart"/>
      <w:r>
        <w:rPr>
          <w:rFonts w:ascii="Times New Roman" w:hAnsi="Times New Roman" w:cs="Times New Roman"/>
          <w:i/>
          <w:iCs/>
        </w:rPr>
        <w:t>έγχαρτο</w:t>
      </w:r>
      <w:proofErr w:type="spellEnd"/>
      <w:r>
        <w:rPr>
          <w:rFonts w:ascii="Times New Roman" w:hAnsi="Times New Roman" w:cs="Times New Roman"/>
          <w:i/>
          <w:iCs/>
        </w:rPr>
        <w:t xml:space="preserve"> αντίγραφο από το στην κατοχή μου επίσημο ηλεκτρονικό έγγραφο. Αθήνα ΧΧ.ΧΧ.2020, Ο </w:t>
      </w:r>
      <w:proofErr w:type="spellStart"/>
      <w:r>
        <w:rPr>
          <w:rFonts w:ascii="Times New Roman" w:hAnsi="Times New Roman" w:cs="Times New Roman"/>
          <w:i/>
          <w:iCs/>
        </w:rPr>
        <w:t>Επικυρών</w:t>
      </w:r>
      <w:proofErr w:type="spellEnd"/>
      <w:r>
        <w:rPr>
          <w:rFonts w:ascii="Times New Roman" w:hAnsi="Times New Roman" w:cs="Times New Roman"/>
          <w:i/>
          <w:iCs/>
        </w:rPr>
        <w:t xml:space="preserve"> Δικηγόρος</w:t>
      </w:r>
      <w:r>
        <w:rPr>
          <w:rFonts w:ascii="Times New Roman" w:hAnsi="Times New Roman" w:cs="Times New Roman"/>
        </w:rPr>
        <w:t xml:space="preserve">” </w:t>
      </w:r>
    </w:p>
    <w:p w14:paraId="5761F3D5" w14:textId="77777777" w:rsidR="00735B1D" w:rsidRDefault="00735B1D" w:rsidP="00735B1D">
      <w:pPr>
        <w:numPr>
          <w:ilvl w:val="0"/>
          <w:numId w:val="3"/>
        </w:numPr>
        <w:spacing w:before="120" w:after="120"/>
        <w:jc w:val="both"/>
        <w:rPr>
          <w:rFonts w:ascii="Times New Roman" w:hAnsi="Times New Roman" w:cs="Times New Roman"/>
        </w:rPr>
      </w:pPr>
      <w:r>
        <w:rPr>
          <w:rFonts w:ascii="Arial" w:hAnsi="Arial" w:cs="Times New Roman"/>
        </w:rPr>
        <w:t xml:space="preserve">Η λήψη επισήμου αντιγράφου απευθείας από τον Δικηγορικό Σύλλογο που τηρεί το αρχείο των ενόρκων, ικανοποιείται ηλεκτρονικά για τους δικηγόρους, με σύνδεση στο </w:t>
      </w:r>
      <w:proofErr w:type="spellStart"/>
      <w:r>
        <w:rPr>
          <w:rFonts w:ascii="Arial" w:hAnsi="Arial" w:cs="Times New Roman"/>
        </w:rPr>
        <w:t>portal</w:t>
      </w:r>
      <w:proofErr w:type="spellEnd"/>
      <w:r>
        <w:rPr>
          <w:rFonts w:ascii="Arial" w:hAnsi="Arial" w:cs="Times New Roman"/>
        </w:rPr>
        <w:t xml:space="preserve"> και υποβολή σχετικής αίτησης, σε ειδική υπό-ενότητα (πχ. Ένορκες Βεβαιώσεις -&gt; Λήψη Αντιγράφων) με το κάτωθι περιεχόμενο (σε αγκύλες τα μεταβλητά πεδία εισαγωγής δεδομένων, μόνο με κεφαλαία ελληνικά]:</w:t>
      </w:r>
    </w:p>
    <w:p w14:paraId="63D41A3A" w14:textId="77777777" w:rsidR="00735B1D" w:rsidRDefault="00735B1D" w:rsidP="00735B1D">
      <w:pPr>
        <w:spacing w:before="120" w:after="120"/>
        <w:ind w:left="993"/>
        <w:jc w:val="both"/>
        <w:rPr>
          <w:rFonts w:ascii="Arial" w:hAnsi="Arial"/>
        </w:rPr>
      </w:pPr>
      <w:r>
        <w:rPr>
          <w:rFonts w:ascii="Arial" w:hAnsi="Arial" w:cstheme="minorHAnsi"/>
          <w:i/>
          <w:iCs/>
          <w:sz w:val="20"/>
          <w:szCs w:val="20"/>
        </w:rPr>
        <w:t xml:space="preserve">Ενεργώντας ως Πληρεξούσιος Δικηγόρος του κατά δήλωσή </w:t>
      </w:r>
      <w:proofErr w:type="spellStart"/>
      <w:r>
        <w:rPr>
          <w:rFonts w:ascii="Arial" w:hAnsi="Arial" w:cstheme="minorHAnsi"/>
          <w:i/>
          <w:iCs/>
          <w:sz w:val="20"/>
          <w:szCs w:val="20"/>
        </w:rPr>
        <w:t>μουέχοντος</w:t>
      </w:r>
      <w:proofErr w:type="spellEnd"/>
      <w:r>
        <w:rPr>
          <w:rFonts w:ascii="Arial" w:hAnsi="Arial" w:cstheme="minorHAnsi"/>
          <w:i/>
          <w:iCs/>
          <w:sz w:val="20"/>
          <w:szCs w:val="20"/>
        </w:rPr>
        <w:t xml:space="preserve"> έννομο συμφέρον προς τούτο εντολέα μου [ΟΝΟΜΑ] [ΕΠΩΝΥΜΟ] του [ΠΑΤΡΩΝΥΜΟ], </w:t>
      </w:r>
      <w:r>
        <w:rPr>
          <w:rFonts w:ascii="Arial" w:hAnsi="Arial" w:cstheme="minorHAnsi"/>
          <w:i/>
          <w:iCs/>
          <w:sz w:val="20"/>
          <w:szCs w:val="20"/>
        </w:rPr>
        <w:lastRenderedPageBreak/>
        <w:t>αιτούμαι τη λήψη ηλεκτρονικού επισήμου αντιγράφου της ένορκης βεβαίωσης που ελήφθη ενώπιον του Δικηγόρου με ΑΜ του Δικηγορικού Συλλόγου Σας [ΑΡ ΜΗΤΡΩΟΥ], επί του ενδίκου βοηθήματος με ΓΑΚ [ΓΑΚ] με ενόρκως βεβαιούντα/ούσα τον/την [ΟΝΟΜΑ] [ΕΠΩΝΥΜΟ].</w:t>
      </w:r>
    </w:p>
    <w:p w14:paraId="5AFF19D5" w14:textId="77777777" w:rsidR="00735B1D" w:rsidRDefault="00735B1D" w:rsidP="00735B1D">
      <w:pPr>
        <w:numPr>
          <w:ilvl w:val="0"/>
          <w:numId w:val="3"/>
        </w:numPr>
        <w:spacing w:before="120" w:after="120"/>
        <w:jc w:val="both"/>
        <w:rPr>
          <w:rFonts w:ascii="Arial" w:hAnsi="Arial"/>
        </w:rPr>
      </w:pPr>
      <w:r>
        <w:rPr>
          <w:rFonts w:ascii="Arial" w:hAnsi="Arial" w:cs="Times New Roman"/>
        </w:rPr>
        <w:t xml:space="preserve">Εφόσον το αρχείο είναι διαθέσιμο προς λήψη κατά τα ανωτέρω, δίχως παρέμβαση ανθρώπινου παράγοντα, θα γίνεται διαθέσιμο και στον αιτούντα δικηγόρο μέσω του </w:t>
      </w:r>
      <w:proofErr w:type="spellStart"/>
      <w:r>
        <w:rPr>
          <w:rFonts w:ascii="Arial" w:hAnsi="Arial" w:cs="Times New Roman"/>
        </w:rPr>
        <w:t>portal</w:t>
      </w:r>
      <w:proofErr w:type="spellEnd"/>
      <w:r>
        <w:rPr>
          <w:rFonts w:ascii="Arial" w:hAnsi="Arial" w:cs="Times New Roman"/>
        </w:rPr>
        <w:t xml:space="preserve">. Δεν θα δημιουργείται αρχείο αναζητήσεων, παρά μόνο λήψεων. Κάθε αίτημα λήψης αντιγράφου είναι μοναδικό και αμέσως καθίσταται χρονικά πεπερασμένο (καταγράφεται χρονικά). </w:t>
      </w:r>
    </w:p>
    <w:p w14:paraId="078ED666" w14:textId="77777777" w:rsidR="00735B1D" w:rsidRDefault="00735B1D" w:rsidP="00735B1D">
      <w:pPr>
        <w:numPr>
          <w:ilvl w:val="0"/>
          <w:numId w:val="3"/>
        </w:numPr>
        <w:spacing w:before="120" w:after="120"/>
        <w:jc w:val="both"/>
        <w:rPr>
          <w:rFonts w:ascii="Arial" w:hAnsi="Arial"/>
        </w:rPr>
      </w:pPr>
      <w:r>
        <w:rPr>
          <w:rFonts w:ascii="Arial" w:hAnsi="Arial" w:cs="Times New Roman"/>
        </w:rPr>
        <w:t xml:space="preserve">Τρίτοι μη δικηγόροι, μπορούν να αιτούνται με απλή αίτηση σε κάθε Δικηγορικό Σύλλογο τη λήψη αντιγράφου, αποκλειστικά </w:t>
      </w:r>
      <w:proofErr w:type="spellStart"/>
      <w:r>
        <w:rPr>
          <w:rFonts w:ascii="Arial" w:hAnsi="Arial" w:cs="Times New Roman"/>
        </w:rPr>
        <w:t>έγχαρτου</w:t>
      </w:r>
      <w:proofErr w:type="spellEnd"/>
      <w:r>
        <w:rPr>
          <w:rFonts w:ascii="Arial" w:hAnsi="Arial" w:cs="Times New Roman"/>
        </w:rPr>
        <w:t>, αφού θεμελιώσουν το έννομο συμφέρον τους. Η ηλεκτρονική αποστολή σε τρίτους μέσω email δεν προκρίνεται, λόγω της αδυναμίας βεβαίωσης της αποκλειστικής διαχείρισης της διεύθυνσης email που θα δηλωθεί ενώπιον του Συλλόγου</w:t>
      </w:r>
    </w:p>
    <w:p w14:paraId="0DC3CE9D" w14:textId="77777777" w:rsidR="00735B1D" w:rsidRDefault="00735B1D" w:rsidP="00735B1D">
      <w:pPr>
        <w:numPr>
          <w:ilvl w:val="0"/>
          <w:numId w:val="3"/>
        </w:numPr>
        <w:spacing w:before="120" w:after="120"/>
        <w:jc w:val="both"/>
        <w:rPr>
          <w:rFonts w:ascii="Arial" w:hAnsi="Arial"/>
        </w:rPr>
      </w:pPr>
      <w:r>
        <w:rPr>
          <w:rFonts w:ascii="Arial" w:hAnsi="Arial" w:cs="Times New Roman"/>
        </w:rPr>
        <w:t xml:space="preserve">Σε κάθε περίπτωση ο Δικηγορικός Σύλλογος μπορεί με εσωτερική διαδικασία να προβλέπει τον τρόπο αξιολόγησης και αποδοχής ή απόρριψης των αιτήσεων λήψης αντιγράφων των ενόρκων βεβαιώσεων. </w:t>
      </w:r>
    </w:p>
    <w:p w14:paraId="2BDA226C" w14:textId="77777777" w:rsidR="00735B1D" w:rsidRDefault="00735B1D" w:rsidP="00735B1D">
      <w:pPr>
        <w:spacing w:before="120" w:after="120"/>
        <w:jc w:val="both"/>
        <w:rPr>
          <w:rFonts w:cs="Times New Roman"/>
        </w:rPr>
      </w:pPr>
    </w:p>
    <w:p w14:paraId="6A67445A" w14:textId="77777777" w:rsidR="00735B1D" w:rsidRDefault="00735B1D" w:rsidP="00735B1D">
      <w:pPr>
        <w:spacing w:before="120" w:after="120"/>
        <w:jc w:val="both"/>
        <w:rPr>
          <w:rFonts w:cs="Times New Roman"/>
        </w:rPr>
      </w:pPr>
    </w:p>
    <w:p w14:paraId="16B6169A" w14:textId="77777777" w:rsidR="00735B1D" w:rsidRDefault="00735B1D" w:rsidP="00735B1D">
      <w:pPr>
        <w:spacing w:before="120" w:after="120"/>
        <w:jc w:val="both"/>
        <w:rPr>
          <w:rFonts w:ascii="Times New Roman" w:hAnsi="Times New Roman" w:cs="Times New Roman"/>
          <w:b/>
          <w:bCs/>
          <w:color w:val="0070C0"/>
        </w:rPr>
      </w:pPr>
      <w:r>
        <w:rPr>
          <w:rFonts w:ascii="Arial" w:hAnsi="Arial" w:cs="Times New Roman"/>
          <w:b/>
          <w:bCs/>
          <w:color w:val="0070C0"/>
        </w:rPr>
        <w:t>Δ.</w:t>
      </w:r>
      <w:r>
        <w:rPr>
          <w:rFonts w:ascii="Arial" w:hAnsi="Arial" w:cs="Times New Roman"/>
          <w:b/>
          <w:bCs/>
          <w:color w:val="0070C0"/>
        </w:rPr>
        <w:tab/>
        <w:t>Υποχρεώσεις σχετικές με την εφαρμογή του ΓΚΠΔ και του Ν.4624/2019</w:t>
      </w:r>
    </w:p>
    <w:p w14:paraId="628DC69E" w14:textId="77777777" w:rsidR="00735B1D" w:rsidRDefault="00735B1D" w:rsidP="00735B1D">
      <w:pPr>
        <w:numPr>
          <w:ilvl w:val="0"/>
          <w:numId w:val="4"/>
        </w:numPr>
        <w:spacing w:before="120" w:after="120"/>
        <w:jc w:val="both"/>
        <w:rPr>
          <w:rFonts w:ascii="Times New Roman" w:hAnsi="Times New Roman" w:cs="Times New Roman"/>
        </w:rPr>
      </w:pPr>
      <w:r>
        <w:rPr>
          <w:rFonts w:ascii="Arial" w:hAnsi="Arial" w:cs="Times New Roman"/>
        </w:rPr>
        <w:t xml:space="preserve">Για τους σκοπούς εφαρμογής της κείμενης νομοθεσίας περί προσωπικών δεδομένων (Γενικός Κανονισμός Προστασίας Προσωπικών Δεδομένων και Ν.4624/2019), έκαστος Δικηγόρος και έκαστος Δικηγορικός Σύλλογος λογίζονται ως Υπεύθυνοι Επεξεργασίας με αυτοτελή επεξεργασία των δεδομένων των υποκειμένων, ενώ ο φορέας διαχείρισης του </w:t>
      </w:r>
      <w:proofErr w:type="spellStart"/>
      <w:r>
        <w:rPr>
          <w:rFonts w:ascii="Arial" w:hAnsi="Arial" w:cs="Times New Roman"/>
        </w:rPr>
        <w:t>portal</w:t>
      </w:r>
      <w:proofErr w:type="spellEnd"/>
      <w:r>
        <w:rPr>
          <w:rFonts w:ascii="Arial" w:hAnsi="Arial" w:cs="Times New Roman"/>
        </w:rPr>
        <w:t xml:space="preserve"> ως Εκτελών την Επεξεργασία ενώπιον των Υπευθύνων Επεξεργασίας.</w:t>
      </w:r>
    </w:p>
    <w:p w14:paraId="74098FD6" w14:textId="77777777" w:rsidR="00735B1D" w:rsidRDefault="00735B1D" w:rsidP="00735B1D">
      <w:pPr>
        <w:numPr>
          <w:ilvl w:val="0"/>
          <w:numId w:val="4"/>
        </w:numPr>
        <w:spacing w:before="120" w:after="120"/>
        <w:jc w:val="both"/>
        <w:rPr>
          <w:rFonts w:ascii="Times New Roman" w:hAnsi="Times New Roman" w:cs="Times New Roman"/>
        </w:rPr>
      </w:pPr>
      <w:r>
        <w:rPr>
          <w:rFonts w:ascii="Arial" w:hAnsi="Arial" w:cs="Times New Roman"/>
        </w:rPr>
        <w:t xml:space="preserve">Οι Υπεύθυνοι Επεξεργασίας (ΥΕ) είναι ορθότερο να διαχωριστούν στους ΥΕ μείζονος εκτιμώμενου αντίκτυπου, που είναι έκαστος Δικηγορικός Σύλλογος λόγω της αποκλειστικής υποχρέωσης τήρησης του Αρχείου του Ενόρκων Βεβαιώσεων και στους ΥΕ ελάσσονος εκτιμώμενου αντίκτυπου, που είναι έκαστος Δικηγόρος ενώπιον του οποίου λαμβάνεται η ένορκη, καθώς εν τέλει αποξενώνεται από το </w:t>
      </w:r>
      <w:proofErr w:type="spellStart"/>
      <w:r>
        <w:rPr>
          <w:rFonts w:ascii="Arial" w:hAnsi="Arial" w:cs="Times New Roman"/>
        </w:rPr>
        <w:t>έγχαρτο</w:t>
      </w:r>
      <w:proofErr w:type="spellEnd"/>
      <w:r>
        <w:rPr>
          <w:rFonts w:ascii="Arial" w:hAnsi="Arial" w:cs="Times New Roman"/>
        </w:rPr>
        <w:t xml:space="preserve"> πρωτότυπο της Ένορκης Βεβαίωσης και δεν έχουν την υποχρέωση τήρησης Αρχείου.</w:t>
      </w:r>
    </w:p>
    <w:p w14:paraId="2DDFE8EC" w14:textId="77777777" w:rsidR="00735B1D" w:rsidRDefault="00735B1D" w:rsidP="00735B1D">
      <w:pPr>
        <w:numPr>
          <w:ilvl w:val="0"/>
          <w:numId w:val="4"/>
        </w:numPr>
        <w:spacing w:before="120" w:after="120"/>
        <w:jc w:val="both"/>
        <w:rPr>
          <w:rFonts w:ascii="Times New Roman" w:hAnsi="Times New Roman" w:cs="Times New Roman"/>
        </w:rPr>
      </w:pPr>
      <w:r>
        <w:rPr>
          <w:rFonts w:ascii="Arial" w:hAnsi="Arial" w:cs="Times New Roman"/>
        </w:rPr>
        <w:t>Έκαστος Υπεύθυνος Επεξεργασίας υπόκειται στην υποχρέωση τήρησης του επαγγελματικού - θεσμικού απορρήτου και μαζί με τον Εκτελούντα την Επεξεργασία, υποχρεούνται να παρέχουν επαρκείς διαβεβαιώσεις για την εφαρμογή κατάλληλων τεχνικών και οργανωτικών μέτρων, κατά τρόπο ώστε η επεξεργασία να πληροί τις απαιτήσεις του κανονιστικού πλαισίου περί προσωπικών δεδομένων και να διασφαλίζεται η προστασία των δικαιωμάτων των υποκειμένων των δεδομένων, στο πλαίσιο της ως άνω διαδικασίας.</w:t>
      </w:r>
    </w:p>
    <w:p w14:paraId="01F77A08" w14:textId="77777777" w:rsidR="00735B1D" w:rsidRDefault="00735B1D" w:rsidP="00735B1D">
      <w:pPr>
        <w:numPr>
          <w:ilvl w:val="0"/>
          <w:numId w:val="4"/>
        </w:numPr>
        <w:spacing w:before="120" w:after="120"/>
        <w:jc w:val="both"/>
        <w:rPr>
          <w:rFonts w:ascii="Times New Roman" w:hAnsi="Times New Roman" w:cs="Times New Roman"/>
        </w:rPr>
      </w:pPr>
      <w:r>
        <w:rPr>
          <w:rFonts w:ascii="Arial" w:hAnsi="Arial" w:cs="Times New Roman"/>
        </w:rPr>
        <w:lastRenderedPageBreak/>
        <w:t xml:space="preserve">Ο φορέας διαχείρισης του </w:t>
      </w:r>
      <w:proofErr w:type="spellStart"/>
      <w:r>
        <w:rPr>
          <w:rFonts w:ascii="Arial" w:hAnsi="Arial" w:cs="Times New Roman"/>
        </w:rPr>
        <w:t>portal</w:t>
      </w:r>
      <w:proofErr w:type="spellEnd"/>
      <w:r>
        <w:rPr>
          <w:rFonts w:ascii="Arial" w:hAnsi="Arial" w:cs="Times New Roman"/>
        </w:rPr>
        <w:t xml:space="preserve">, λόγω της αυξημένης σημασίας της ηλεκτρονικής διαδικασίας έκδοσης ηλεκτρονικού επισήμου αντιγράφου, που είναι αποσυνδεδεμένη, ως φαίνεται, από την κατάθεση του πρωτότυπου </w:t>
      </w:r>
      <w:proofErr w:type="spellStart"/>
      <w:r>
        <w:rPr>
          <w:rFonts w:ascii="Arial" w:hAnsi="Arial" w:cs="Times New Roman"/>
        </w:rPr>
        <w:t>έγχαρτου</w:t>
      </w:r>
      <w:proofErr w:type="spellEnd"/>
      <w:r>
        <w:rPr>
          <w:rFonts w:ascii="Arial" w:hAnsi="Arial" w:cs="Times New Roman"/>
        </w:rPr>
        <w:t xml:space="preserve"> εγγράφου, οφείλει να τηρεί αναλυτικό αρχείο καταγραφής (</w:t>
      </w:r>
      <w:proofErr w:type="spellStart"/>
      <w:r>
        <w:rPr>
          <w:rFonts w:ascii="Arial" w:hAnsi="Arial" w:cs="Times New Roman"/>
        </w:rPr>
        <w:t>log</w:t>
      </w:r>
      <w:proofErr w:type="spellEnd"/>
      <w:r>
        <w:rPr>
          <w:rFonts w:ascii="Arial" w:hAnsi="Arial" w:cs="Times New Roman"/>
        </w:rPr>
        <w:t xml:space="preserve"> </w:t>
      </w:r>
      <w:proofErr w:type="spellStart"/>
      <w:r>
        <w:rPr>
          <w:rFonts w:ascii="Arial" w:hAnsi="Arial" w:cs="Times New Roman"/>
        </w:rPr>
        <w:t>file</w:t>
      </w:r>
      <w:proofErr w:type="spellEnd"/>
      <w:r>
        <w:rPr>
          <w:rFonts w:ascii="Arial" w:hAnsi="Arial" w:cs="Times New Roman"/>
        </w:rPr>
        <w:t xml:space="preserve">) για κάθε ενέργεια ανάρτησης, λήψης </w:t>
      </w:r>
      <w:proofErr w:type="spellStart"/>
      <w:r>
        <w:rPr>
          <w:rFonts w:ascii="Arial" w:hAnsi="Arial" w:cs="Times New Roman"/>
        </w:rPr>
        <w:t>κ.ο.κ.</w:t>
      </w:r>
      <w:proofErr w:type="spellEnd"/>
      <w:r>
        <w:rPr>
          <w:rFonts w:ascii="Arial" w:hAnsi="Arial" w:cs="Times New Roman"/>
        </w:rPr>
        <w:t xml:space="preserve"> στο πλαίσιο της διαδικασίας αυτής, με τα στοιχεία του λογαριασμού που ενεργεί ηλεκτρονικές πράξεις και την </w:t>
      </w:r>
      <w:proofErr w:type="spellStart"/>
      <w:r>
        <w:rPr>
          <w:rFonts w:ascii="Arial" w:hAnsi="Arial" w:cs="Times New Roman"/>
        </w:rPr>
        <w:t>συσχετιζόμενη</w:t>
      </w:r>
      <w:proofErr w:type="spellEnd"/>
      <w:r>
        <w:rPr>
          <w:rFonts w:ascii="Arial" w:hAnsi="Arial" w:cs="Times New Roman"/>
        </w:rPr>
        <w:t xml:space="preserve"> IP διεύθυνση σε έκαστο </w:t>
      </w:r>
      <w:proofErr w:type="spellStart"/>
      <w:r>
        <w:rPr>
          <w:rFonts w:ascii="Arial" w:hAnsi="Arial" w:cs="Times New Roman"/>
        </w:rPr>
        <w:t>session</w:t>
      </w:r>
      <w:proofErr w:type="spellEnd"/>
      <w:r>
        <w:rPr>
          <w:rFonts w:ascii="Arial" w:hAnsi="Arial" w:cs="Times New Roman"/>
        </w:rPr>
        <w:t xml:space="preserve"> σύνδεσης.  </w:t>
      </w:r>
    </w:p>
    <w:p w14:paraId="0E1145A6" w14:textId="77777777" w:rsidR="00735B1D" w:rsidRDefault="00735B1D" w:rsidP="00735B1D">
      <w:pPr>
        <w:numPr>
          <w:ilvl w:val="0"/>
          <w:numId w:val="4"/>
        </w:numPr>
        <w:spacing w:before="120" w:after="120"/>
        <w:jc w:val="both"/>
        <w:rPr>
          <w:rFonts w:ascii="Times New Roman" w:hAnsi="Times New Roman" w:cs="Times New Roman"/>
        </w:rPr>
      </w:pPr>
      <w:r>
        <w:rPr>
          <w:rFonts w:ascii="Arial" w:hAnsi="Arial" w:cs="Times New Roman"/>
        </w:rPr>
        <w:t xml:space="preserve">Ως προς την νομική βάση της επεξεργασίας: Η επεξεργασία των δεδομένων των χρηστών δικηγόρων στο </w:t>
      </w:r>
      <w:proofErr w:type="spellStart"/>
      <w:r>
        <w:rPr>
          <w:rFonts w:ascii="Arial" w:hAnsi="Arial" w:cs="Times New Roman"/>
        </w:rPr>
        <w:t>portal</w:t>
      </w:r>
      <w:proofErr w:type="spellEnd"/>
      <w:r>
        <w:rPr>
          <w:rFonts w:ascii="Arial" w:hAnsi="Arial" w:cs="Times New Roman"/>
        </w:rPr>
        <w:t>, των εντολέων τους, των διαδίκων, αλλά και όσων δεδομένων υποκειμένων θα συμπεριλαμβάνονται στα κείμενα των ενόρκων βεβαιώσεων, ακόμη και δεδομένων ειδικών κατηγοριών, αποτελεί πλέον:</w:t>
      </w:r>
    </w:p>
    <w:p w14:paraId="47A9A263" w14:textId="77777777" w:rsidR="00735B1D" w:rsidRDefault="00735B1D" w:rsidP="00735B1D">
      <w:pPr>
        <w:spacing w:before="120" w:after="120"/>
        <w:ind w:left="993" w:hanging="273"/>
        <w:jc w:val="both"/>
        <w:rPr>
          <w:rFonts w:ascii="Times New Roman" w:hAnsi="Times New Roman" w:cs="Times New Roman"/>
        </w:rPr>
      </w:pPr>
      <w:r>
        <w:rPr>
          <w:rFonts w:ascii="Arial" w:hAnsi="Arial" w:cs="Times New Roman"/>
        </w:rPr>
        <w:t>α)</w:t>
      </w:r>
      <w:r>
        <w:rPr>
          <w:rFonts w:ascii="Arial" w:hAnsi="Arial" w:cs="Times New Roman"/>
        </w:rPr>
        <w:tab/>
        <w:t xml:space="preserve">έννομη υποχρέωση εκ της διάταξης του </w:t>
      </w:r>
      <w:proofErr w:type="spellStart"/>
      <w:r>
        <w:rPr>
          <w:rFonts w:ascii="Arial" w:hAnsi="Arial" w:cs="Times New Roman"/>
        </w:rPr>
        <w:t>άρ</w:t>
      </w:r>
      <w:proofErr w:type="spellEnd"/>
      <w:r>
        <w:rPr>
          <w:rFonts w:ascii="Arial" w:hAnsi="Arial" w:cs="Times New Roman"/>
        </w:rPr>
        <w:t xml:space="preserve">. 74§6 Ν. 4690/2020, (ΓΚΠΔ </w:t>
      </w:r>
      <w:proofErr w:type="spellStart"/>
      <w:r>
        <w:rPr>
          <w:rFonts w:ascii="Arial" w:hAnsi="Arial" w:cs="Times New Roman"/>
        </w:rPr>
        <w:t>άρ</w:t>
      </w:r>
      <w:proofErr w:type="spellEnd"/>
      <w:r>
        <w:rPr>
          <w:rFonts w:ascii="Arial" w:hAnsi="Arial" w:cs="Times New Roman"/>
        </w:rPr>
        <w:t xml:space="preserve">. 6§1(γ))αλλά παράλληλα και </w:t>
      </w:r>
    </w:p>
    <w:p w14:paraId="51C77978" w14:textId="77777777" w:rsidR="00735B1D" w:rsidRDefault="00735B1D" w:rsidP="00735B1D">
      <w:pPr>
        <w:spacing w:before="120" w:after="120"/>
        <w:ind w:left="993" w:hanging="273"/>
        <w:jc w:val="both"/>
        <w:rPr>
          <w:rFonts w:ascii="Times New Roman" w:hAnsi="Times New Roman" w:cs="Times New Roman"/>
        </w:rPr>
      </w:pPr>
      <w:r>
        <w:rPr>
          <w:rFonts w:ascii="Arial" w:hAnsi="Arial" w:cs="Times New Roman"/>
        </w:rPr>
        <w:t>β)</w:t>
      </w:r>
      <w:r>
        <w:rPr>
          <w:rFonts w:ascii="Arial" w:hAnsi="Arial" w:cs="Times New Roman"/>
        </w:rPr>
        <w:tab/>
        <w:t>είναι απαραίτητη για την εκπλήρωση καθήκοντος που εκτελείται προς το δημόσιο συμφέρον (ΓΚΠΔ 6 §1(ε) και 9 παρ. 2 περ. ζ), χωρίς να αποκλείεται και να νοείται και</w:t>
      </w:r>
    </w:p>
    <w:p w14:paraId="6C8BD1B3" w14:textId="77777777" w:rsidR="00735B1D" w:rsidRDefault="00735B1D" w:rsidP="00735B1D">
      <w:pPr>
        <w:spacing w:before="120" w:after="120"/>
        <w:ind w:left="993" w:hanging="273"/>
        <w:jc w:val="both"/>
        <w:rPr>
          <w:rFonts w:ascii="Times New Roman" w:hAnsi="Times New Roman" w:cs="Times New Roman"/>
        </w:rPr>
      </w:pPr>
      <w:r>
        <w:rPr>
          <w:rFonts w:ascii="Arial" w:hAnsi="Arial" w:cs="Times New Roman"/>
        </w:rPr>
        <w:t>γ)</w:t>
      </w:r>
      <w:r>
        <w:rPr>
          <w:rFonts w:ascii="Arial" w:hAnsi="Arial" w:cs="Times New Roman"/>
        </w:rPr>
        <w:tab/>
        <w:t xml:space="preserve">ως περίπτωση απαραίτητη για τη θεμελίωση, άσκηση ή υποστήριξη νομικών αξιώσεων, ειδικά ως προς τους τρίτους που θα λαμβάνουν γνώση των κειμένων μέσω αυτής της διαδικασίας (ΓΚΠΔ </w:t>
      </w:r>
      <w:proofErr w:type="spellStart"/>
      <w:r>
        <w:rPr>
          <w:rFonts w:ascii="Arial" w:hAnsi="Arial" w:cs="Times New Roman"/>
        </w:rPr>
        <w:t>άρ</w:t>
      </w:r>
      <w:proofErr w:type="spellEnd"/>
      <w:r>
        <w:rPr>
          <w:rFonts w:ascii="Arial" w:hAnsi="Arial" w:cs="Times New Roman"/>
        </w:rPr>
        <w:t>. 6§1(</w:t>
      </w:r>
      <w:proofErr w:type="spellStart"/>
      <w:r>
        <w:rPr>
          <w:rFonts w:ascii="Arial" w:hAnsi="Arial" w:cs="Times New Roman"/>
        </w:rPr>
        <w:t>στ</w:t>
      </w:r>
      <w:proofErr w:type="spellEnd"/>
      <w:r>
        <w:rPr>
          <w:rFonts w:ascii="Arial" w:hAnsi="Arial" w:cs="Times New Roman"/>
        </w:rPr>
        <w:t>)&amp;</w:t>
      </w:r>
      <w:proofErr w:type="spellStart"/>
      <w:r>
        <w:rPr>
          <w:rFonts w:ascii="Arial" w:hAnsi="Arial" w:cs="Times New Roman"/>
        </w:rPr>
        <w:t>άρ</w:t>
      </w:r>
      <w:proofErr w:type="spellEnd"/>
      <w:r>
        <w:rPr>
          <w:rFonts w:ascii="Arial" w:hAnsi="Arial" w:cs="Times New Roman"/>
        </w:rPr>
        <w:t>. 9§2(</w:t>
      </w:r>
      <w:proofErr w:type="spellStart"/>
      <w:r>
        <w:rPr>
          <w:rFonts w:ascii="Arial" w:hAnsi="Arial" w:cs="Times New Roman"/>
        </w:rPr>
        <w:t>στ</w:t>
      </w:r>
      <w:proofErr w:type="spellEnd"/>
      <w:r>
        <w:rPr>
          <w:rFonts w:ascii="Arial" w:hAnsi="Arial" w:cs="Times New Roman"/>
        </w:rPr>
        <w:t>).</w:t>
      </w:r>
    </w:p>
    <w:p w14:paraId="4AF8A973" w14:textId="77777777" w:rsidR="00735B1D" w:rsidRDefault="00735B1D" w:rsidP="00735B1D">
      <w:pPr>
        <w:numPr>
          <w:ilvl w:val="0"/>
          <w:numId w:val="4"/>
        </w:numPr>
        <w:spacing w:before="120" w:after="120"/>
        <w:jc w:val="both"/>
        <w:rPr>
          <w:rFonts w:ascii="Times New Roman" w:hAnsi="Times New Roman" w:cs="Times New Roman"/>
        </w:rPr>
      </w:pPr>
      <w:r>
        <w:rPr>
          <w:rFonts w:ascii="Arial" w:hAnsi="Arial" w:cs="Times New Roman"/>
        </w:rPr>
        <w:t xml:space="preserve">Το είδος της επεξεργασίας των δεδομένων των υποκειμένων που θα προκύψει από την εφαρμογή της Διάταξης του άρθρου 74§6 του Ν.4690/2020, κρίνεται ότι επιφέρει υψηλό κίνδυνο για τα δικαιώματα και τις ελευθερίες των φυσικών προσώπων και τουλάχιστον ο υπεύθυνος επεξεργασίας που τηρεί το αρχείο και προβαίνει στη μείζονα επεξεργασία (οι Δικηγορικοί Σύλλογοι) οφείλει να διενεργήσει, πριν από την επεξεργασία, Μελέτη Εκτίμησης των Επιπτώσεων των σχεδιαζόμενων πράξεων επεξεργασίας στην Προστασία Δεδομένων (ΕΕΠΔ / </w:t>
      </w:r>
      <w:r>
        <w:rPr>
          <w:rFonts w:ascii="Arial" w:hAnsi="Arial" w:cs="Times New Roman"/>
          <w:lang w:val="en-US"/>
        </w:rPr>
        <w:t>DPIA</w:t>
      </w:r>
      <w:r>
        <w:rPr>
          <w:rFonts w:ascii="Arial" w:hAnsi="Arial" w:cs="Times New Roman"/>
        </w:rPr>
        <w:t xml:space="preserve">) προσωπικού χαρακτήρα, κατ’ </w:t>
      </w:r>
      <w:proofErr w:type="spellStart"/>
      <w:r>
        <w:rPr>
          <w:rFonts w:ascii="Arial" w:hAnsi="Arial" w:cs="Times New Roman"/>
        </w:rPr>
        <w:t>άρ</w:t>
      </w:r>
      <w:proofErr w:type="spellEnd"/>
      <w:r>
        <w:rPr>
          <w:rFonts w:ascii="Arial" w:hAnsi="Arial" w:cs="Times New Roman"/>
        </w:rPr>
        <w:t>. 35 ΓΚΠΔ.</w:t>
      </w:r>
    </w:p>
    <w:p w14:paraId="4089907F" w14:textId="77777777" w:rsidR="00735B1D" w:rsidRDefault="00735B1D" w:rsidP="00735B1D">
      <w:pPr>
        <w:numPr>
          <w:ilvl w:val="0"/>
          <w:numId w:val="4"/>
        </w:numPr>
        <w:spacing w:before="120" w:after="120"/>
        <w:jc w:val="both"/>
        <w:rPr>
          <w:rFonts w:ascii="Arial" w:hAnsi="Arial"/>
        </w:rPr>
      </w:pPr>
      <w:r>
        <w:rPr>
          <w:rFonts w:ascii="Arial" w:hAnsi="Arial" w:cs="Times New Roman"/>
        </w:rPr>
        <w:t xml:space="preserve">Προτείνεται η εκπόνηση μίας καθολικής μελέτης (DPIA) από τον ΔΣΑ, λόγω του διττού ρόλου του, ως ΥΕ με την ιδιότητα του Δικηγορικού Συλλόγου που θα τηρεί αρχείο ενόρκων βεβαιώσεων (με τα περισσότερα μέλη μάλιστα), αλλά και ως εκτελούντος την επεξεργασία, με την ιδιότητα του φορέα διαχείρισης του </w:t>
      </w:r>
      <w:proofErr w:type="spellStart"/>
      <w:r>
        <w:rPr>
          <w:rFonts w:ascii="Arial" w:hAnsi="Arial" w:cs="Times New Roman"/>
        </w:rPr>
        <w:t>portal</w:t>
      </w:r>
      <w:proofErr w:type="spellEnd"/>
      <w:r>
        <w:rPr>
          <w:rFonts w:ascii="Arial" w:hAnsi="Arial" w:cs="Times New Roman"/>
        </w:rPr>
        <w:t xml:space="preserve">. </w:t>
      </w:r>
    </w:p>
    <w:p w14:paraId="78792B4E" w14:textId="77777777" w:rsidR="00735B1D" w:rsidRDefault="00735B1D" w:rsidP="00735B1D">
      <w:pPr>
        <w:numPr>
          <w:ilvl w:val="0"/>
          <w:numId w:val="4"/>
        </w:numPr>
        <w:spacing w:before="120" w:after="120"/>
        <w:jc w:val="both"/>
        <w:rPr>
          <w:rFonts w:ascii="Arial" w:hAnsi="Arial"/>
        </w:rPr>
      </w:pPr>
      <w:r>
        <w:rPr>
          <w:rFonts w:ascii="Arial" w:hAnsi="Arial" w:cs="Times New Roman"/>
        </w:rPr>
        <w:t xml:space="preserve">Ο χρόνος διατήρησης του αρχείου, τόσο των </w:t>
      </w:r>
      <w:proofErr w:type="spellStart"/>
      <w:r>
        <w:rPr>
          <w:rFonts w:ascii="Arial" w:hAnsi="Arial" w:cs="Times New Roman"/>
        </w:rPr>
        <w:t>έγχαρτων</w:t>
      </w:r>
      <w:proofErr w:type="spellEnd"/>
      <w:r>
        <w:rPr>
          <w:rFonts w:ascii="Arial" w:hAnsi="Arial" w:cs="Times New Roman"/>
        </w:rPr>
        <w:t xml:space="preserve"> πρωτοτύπων, όσο όμως και των αντίστοιχων ηλεκτρονικών επισήμων αντιγράφων, θα αποτελεί αντικείμενο εκτίμησης της καθολικής μελέτης (DPIA). Σε κάθε περίπτωση δεν μπορεί να είναι μικρότερος από τον χρόνο, σύμφωνα με τις κείμενες διατάξεις, υποχρέωσης τήρησης αρχείου για ΝΠΔΔ, δεδομένου ότι το εν προκειμένω αρχείο προσιδιάζει με αρχείο Συμβολαιογράφου.</w:t>
      </w:r>
    </w:p>
    <w:p w14:paraId="5B7F4100" w14:textId="77777777" w:rsidR="00735B1D" w:rsidRDefault="00735B1D" w:rsidP="00735B1D">
      <w:pPr>
        <w:spacing w:before="120" w:after="120"/>
        <w:jc w:val="both"/>
        <w:rPr>
          <w:rFonts w:cs="Times New Roman"/>
          <w:b/>
          <w:bCs/>
          <w:color w:val="0070C0"/>
        </w:rPr>
      </w:pPr>
    </w:p>
    <w:p w14:paraId="3BED8BF8" w14:textId="77777777" w:rsidR="00735B1D" w:rsidRDefault="00735B1D" w:rsidP="00735B1D">
      <w:pPr>
        <w:spacing w:before="120" w:after="120"/>
        <w:jc w:val="both"/>
        <w:rPr>
          <w:rFonts w:cs="Times New Roman"/>
          <w:b/>
          <w:bCs/>
          <w:color w:val="0070C0"/>
        </w:rPr>
      </w:pPr>
    </w:p>
    <w:p w14:paraId="231F834F" w14:textId="77777777" w:rsidR="00735B1D" w:rsidRDefault="00735B1D" w:rsidP="00735B1D">
      <w:pPr>
        <w:spacing w:before="120" w:after="120"/>
        <w:jc w:val="both"/>
        <w:rPr>
          <w:rFonts w:ascii="Times New Roman" w:hAnsi="Times New Roman" w:cs="Times New Roman"/>
          <w:b/>
          <w:bCs/>
          <w:color w:val="0070C0"/>
        </w:rPr>
      </w:pPr>
      <w:r>
        <w:rPr>
          <w:rFonts w:ascii="Arial" w:hAnsi="Arial" w:cs="Times New Roman"/>
          <w:b/>
          <w:bCs/>
          <w:color w:val="0070C0"/>
        </w:rPr>
        <w:t>Ε.</w:t>
      </w:r>
      <w:r>
        <w:rPr>
          <w:rFonts w:ascii="Arial" w:hAnsi="Arial" w:cs="Times New Roman"/>
          <w:b/>
          <w:bCs/>
          <w:color w:val="0070C0"/>
        </w:rPr>
        <w:tab/>
        <w:t>Τελικές Παρατηρήσεις</w:t>
      </w:r>
    </w:p>
    <w:p w14:paraId="0AFD3BDA" w14:textId="77777777" w:rsidR="00735B1D" w:rsidRDefault="00735B1D" w:rsidP="00735B1D">
      <w:pPr>
        <w:numPr>
          <w:ilvl w:val="0"/>
          <w:numId w:val="5"/>
        </w:numPr>
        <w:spacing w:before="120" w:after="120"/>
        <w:jc w:val="both"/>
        <w:rPr>
          <w:rFonts w:ascii="Times New Roman" w:hAnsi="Times New Roman" w:cs="Times New Roman"/>
        </w:rPr>
      </w:pPr>
      <w:r>
        <w:rPr>
          <w:rFonts w:ascii="Arial" w:hAnsi="Arial" w:cs="Times New Roman"/>
        </w:rPr>
        <w:lastRenderedPageBreak/>
        <w:t xml:space="preserve">Η παρούσα δεν εξέτασε τις εξουσιοδοτικές / νομοτεχνικές διαστάσεις της διάταξης, αλλά αποτελεί πρόταση - προσέγγιση για την έκδοση </w:t>
      </w:r>
      <w:proofErr w:type="spellStart"/>
      <w:r>
        <w:rPr>
          <w:rFonts w:ascii="Arial" w:hAnsi="Arial" w:cs="Times New Roman"/>
        </w:rPr>
        <w:t>εφαρμοστικής</w:t>
      </w:r>
      <w:proofErr w:type="spellEnd"/>
      <w:r>
        <w:rPr>
          <w:rFonts w:ascii="Arial" w:hAnsi="Arial" w:cs="Times New Roman"/>
        </w:rPr>
        <w:t xml:space="preserve"> απόφασης από το Διοικητικό Συμβούλιο του ΔΣΑ.</w:t>
      </w:r>
    </w:p>
    <w:p w14:paraId="2FEDDEFB" w14:textId="77777777" w:rsidR="00735B1D" w:rsidRDefault="00735B1D" w:rsidP="00735B1D">
      <w:pPr>
        <w:numPr>
          <w:ilvl w:val="0"/>
          <w:numId w:val="5"/>
        </w:numPr>
        <w:spacing w:before="120" w:after="120"/>
        <w:jc w:val="both"/>
        <w:rPr>
          <w:rFonts w:ascii="Arial" w:hAnsi="Arial"/>
        </w:rPr>
      </w:pPr>
      <w:r>
        <w:rPr>
          <w:rFonts w:ascii="Arial" w:hAnsi="Arial" w:cs="Times New Roman"/>
        </w:rPr>
        <w:t xml:space="preserve">Σκόπιμο να ερευνηθεί η τροποποίηση του Κώδικα Δικηγόρων με προσθήκη ειδικής διάταξης  για την πειθαρχική αξιολόγηση δικηγόρων που αποδεδειγμένα θα αναρτήσουν έγγραφα που δεν αντιστοιχούν στα </w:t>
      </w:r>
      <w:proofErr w:type="spellStart"/>
      <w:r>
        <w:rPr>
          <w:rFonts w:ascii="Arial" w:hAnsi="Arial" w:cs="Times New Roman"/>
        </w:rPr>
        <w:t>ενώπιόν</w:t>
      </w:r>
      <w:proofErr w:type="spellEnd"/>
      <w:r>
        <w:rPr>
          <w:rFonts w:ascii="Arial" w:hAnsi="Arial" w:cs="Times New Roman"/>
        </w:rPr>
        <w:t xml:space="preserve"> τους υπογεγραμμένα πρωτότυπα ή σε πρωτότυπα εν γένει, ή δεν θα προσκομίσουν τα πρωτότυπα, ως ο νόμος ορίζει. </w:t>
      </w:r>
    </w:p>
    <w:p w14:paraId="53901348" w14:textId="77777777" w:rsidR="00735B1D" w:rsidRDefault="00735B1D" w:rsidP="00735B1D">
      <w:pPr>
        <w:numPr>
          <w:ilvl w:val="0"/>
          <w:numId w:val="5"/>
        </w:numPr>
        <w:spacing w:before="120" w:after="120"/>
        <w:jc w:val="both"/>
        <w:rPr>
          <w:rFonts w:ascii="Times New Roman" w:hAnsi="Times New Roman" w:cs="Times New Roman"/>
        </w:rPr>
      </w:pPr>
      <w:r>
        <w:rPr>
          <w:rFonts w:ascii="Arial" w:hAnsi="Arial" w:cs="Times New Roman"/>
        </w:rPr>
        <w:t xml:space="preserve">Το λεκτικό της διάταξης και ειδικά το ζήτημα της τήρησης του αρχείου, παρουσιάζει αμφισημίες που οφείλουν να αρθούν – επιλυθούν, ιδίως σε περίπτωση οριστικής ένταξης της διαδικασίας στο έργο των δικηγόρων. Είναι δεδομένη η ανάγκη βελτίωσης της νομικής κατασκευής της έκδοσης του ηλεκτρονικού επισήμου αντιγράφου με την εγκεκριμένη ηλεκτρονική σφραγίδα και </w:t>
      </w:r>
      <w:proofErr w:type="spellStart"/>
      <w:r>
        <w:rPr>
          <w:rFonts w:ascii="Arial" w:hAnsi="Arial" w:cs="Times New Roman"/>
        </w:rPr>
        <w:t>χρονοσφραγίδα</w:t>
      </w:r>
      <w:proofErr w:type="spellEnd"/>
      <w:r>
        <w:rPr>
          <w:rFonts w:ascii="Arial" w:hAnsi="Arial" w:cs="Times New Roman"/>
        </w:rPr>
        <w:t xml:space="preserve">, καθώς όταν αυτή βασίζεται σε </w:t>
      </w:r>
      <w:proofErr w:type="spellStart"/>
      <w:r>
        <w:rPr>
          <w:rFonts w:ascii="Arial" w:hAnsi="Arial" w:cs="Times New Roman"/>
        </w:rPr>
        <w:t>έγχαρτο</w:t>
      </w:r>
      <w:proofErr w:type="spellEnd"/>
      <w:r>
        <w:rPr>
          <w:rFonts w:ascii="Arial" w:hAnsi="Arial" w:cs="Times New Roman"/>
        </w:rPr>
        <w:t xml:space="preserve"> έγγραφο, ορθότερο είναι η έκδοση ενός οποιουδήποτε ηλεκτρονικού επισήμου αντιγράφου, να έπεται της αρχειοθέτησης του πρωτοτύπου </w:t>
      </w:r>
      <w:proofErr w:type="spellStart"/>
      <w:r>
        <w:rPr>
          <w:rFonts w:ascii="Arial" w:hAnsi="Arial" w:cs="Times New Roman"/>
        </w:rPr>
        <w:t>εγχάρτου</w:t>
      </w:r>
      <w:proofErr w:type="spellEnd"/>
      <w:r>
        <w:rPr>
          <w:rFonts w:ascii="Arial" w:hAnsi="Arial" w:cs="Times New Roman"/>
        </w:rPr>
        <w:t xml:space="preserve"> και να μην προηγείται, βασιζόμενη αποκλειστικά σε νομική κατασκευή.</w:t>
      </w:r>
    </w:p>
    <w:p w14:paraId="594091AA" w14:textId="77777777" w:rsidR="00735B1D" w:rsidRDefault="00735B1D" w:rsidP="00735B1D">
      <w:pPr>
        <w:numPr>
          <w:ilvl w:val="0"/>
          <w:numId w:val="5"/>
        </w:numPr>
        <w:spacing w:before="120" w:after="120"/>
        <w:jc w:val="both"/>
        <w:rPr>
          <w:rFonts w:ascii="Arial" w:hAnsi="Arial"/>
        </w:rPr>
      </w:pPr>
      <w:r>
        <w:rPr>
          <w:rFonts w:ascii="Arial" w:hAnsi="Arial" w:cs="Times New Roman"/>
        </w:rPr>
        <w:t xml:space="preserve">Η πλήρως ηλεκτρονική διαδικασία, θα επιτυγχάνονταν μόνο με γνήσια ηλεκτρονικά έγγραφα, δηλαδή πρωτότυπα ενόρκων βεβαιώσεων που φέρουν εγκεκριμένες ηλεκτρονικές υπογραφές του ενόρκως βεβαιούντος και του Δικηγόρου. Αυτά θα μπορούσαν να επαληθεύονται ως γνήσια στο περιβάλλον του </w:t>
      </w:r>
      <w:proofErr w:type="spellStart"/>
      <w:r>
        <w:rPr>
          <w:rFonts w:ascii="Arial" w:hAnsi="Arial" w:cs="Times New Roman"/>
        </w:rPr>
        <w:t>portal</w:t>
      </w:r>
      <w:proofErr w:type="spellEnd"/>
      <w:r>
        <w:rPr>
          <w:rFonts w:ascii="Arial" w:hAnsi="Arial" w:cs="Times New Roman"/>
        </w:rPr>
        <w:t xml:space="preserve"> κατά την ανάρτηση χωρίς ανθρώπινη παρέμβαση (</w:t>
      </w:r>
      <w:proofErr w:type="spellStart"/>
      <w:r>
        <w:rPr>
          <w:rFonts w:ascii="Arial" w:hAnsi="Arial" w:cs="Times New Roman"/>
          <w:lang w:val="en-GB"/>
        </w:rPr>
        <w:t>qualifiedsignature</w:t>
      </w:r>
      <w:proofErr w:type="spellEnd"/>
      <w:r>
        <w:rPr>
          <w:rFonts w:ascii="Arial" w:hAnsi="Arial" w:cs="Times New Roman"/>
        </w:rPr>
        <w:t>(</w:t>
      </w:r>
      <w:r>
        <w:rPr>
          <w:rFonts w:ascii="Arial" w:hAnsi="Arial" w:cs="Times New Roman"/>
          <w:lang w:val="en-GB"/>
        </w:rPr>
        <w:t>s</w:t>
      </w:r>
      <w:r>
        <w:rPr>
          <w:rFonts w:ascii="Arial" w:hAnsi="Arial" w:cs="Times New Roman"/>
        </w:rPr>
        <w:t xml:space="preserve">) </w:t>
      </w:r>
      <w:proofErr w:type="spellStart"/>
      <w:r>
        <w:rPr>
          <w:rFonts w:ascii="Arial" w:hAnsi="Arial" w:cs="Times New Roman"/>
          <w:lang w:val="en-GB"/>
        </w:rPr>
        <w:t>onlinevalidation</w:t>
      </w:r>
      <w:proofErr w:type="spellEnd"/>
      <w:r>
        <w:rPr>
          <w:rFonts w:ascii="Arial" w:hAnsi="Arial" w:cs="Times New Roman"/>
        </w:rPr>
        <w:t xml:space="preserve">). Στην περίπτωση αυτή, θα είχαμε ένα γνήσιο ηλεκτρονικό πρωτότυπο (με αυτόματη αρχειοθέτης) και εκδιδόταν αμέσως ένα ακριβές ηλεκτρονικό αντίγραφο εκ του ηλεκτρονικού πρωτοτύπου, χωρίς νομική κατασκευή και </w:t>
      </w:r>
      <w:proofErr w:type="spellStart"/>
      <w:r>
        <w:rPr>
          <w:rFonts w:ascii="Arial" w:hAnsi="Arial" w:cs="Times New Roman"/>
        </w:rPr>
        <w:t>έγχαρτο</w:t>
      </w:r>
      <w:proofErr w:type="spellEnd"/>
      <w:r>
        <w:rPr>
          <w:rFonts w:ascii="Arial" w:hAnsi="Arial" w:cs="Times New Roman"/>
        </w:rPr>
        <w:t xml:space="preserve"> αρχείο.</w:t>
      </w:r>
    </w:p>
    <w:p w14:paraId="1D20FECD" w14:textId="77777777" w:rsidR="00735B1D" w:rsidRDefault="00735B1D" w:rsidP="00735B1D">
      <w:pPr>
        <w:spacing w:before="120" w:after="120"/>
        <w:jc w:val="both"/>
        <w:rPr>
          <w:rFonts w:cs="Times New Roman"/>
        </w:rPr>
      </w:pPr>
    </w:p>
    <w:p w14:paraId="2286C5FC" w14:textId="77777777" w:rsidR="00897FF6" w:rsidRDefault="00897FF6"/>
    <w:sectPr w:rsidR="00897FF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Liberation Serif">
    <w:altName w:val="Times New Roman"/>
    <w:charset w:val="01"/>
    <w:family w:val="roman"/>
    <w:pitch w:val="variable"/>
  </w:font>
  <w:font w:name="WenQuanYi Micro Hei">
    <w:panose1 w:val="00000000000000000000"/>
    <w:charset w:val="00"/>
    <w:family w:val="roman"/>
    <w:notTrueType/>
    <w:pitch w:val="default"/>
  </w:font>
  <w:font w:name="Lohit Devanagari">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52631"/>
    <w:multiLevelType w:val="multilevel"/>
    <w:tmpl w:val="A1A85AA8"/>
    <w:lvl w:ilvl="0">
      <w:start w:val="1"/>
      <w:numFmt w:val="decimal"/>
      <w:lvlText w:val="%1."/>
      <w:lvlJc w:val="left"/>
      <w:pPr>
        <w:tabs>
          <w:tab w:val="num" w:pos="720"/>
        </w:tabs>
        <w:ind w:left="720" w:hanging="360"/>
      </w:pPr>
    </w:lvl>
    <w:lvl w:ilvl="1">
      <w:start w:val="1"/>
      <w:numFmt w:val="lowerRoman"/>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F395ECC"/>
    <w:multiLevelType w:val="multilevel"/>
    <w:tmpl w:val="E2A4449C"/>
    <w:lvl w:ilvl="0">
      <w:start w:val="1"/>
      <w:numFmt w:val="decimal"/>
      <w:lvlText w:val="%1."/>
      <w:lvlJc w:val="left"/>
      <w:pPr>
        <w:tabs>
          <w:tab w:val="num" w:pos="720"/>
        </w:tabs>
        <w:ind w:left="720" w:hanging="360"/>
      </w:pPr>
      <w:rPr>
        <w:rFonts w:ascii="Times New Roman" w:hAnsi="Times New Roman"/>
        <w:b/>
        <w:bCs/>
      </w:rPr>
    </w:lvl>
    <w:lvl w:ilvl="1">
      <w:start w:val="1"/>
      <w:numFmt w:val="lowerRoman"/>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4A26C62"/>
    <w:multiLevelType w:val="multilevel"/>
    <w:tmpl w:val="72B4F3C6"/>
    <w:lvl w:ilvl="0">
      <w:start w:val="1"/>
      <w:numFmt w:val="decimal"/>
      <w:lvlText w:val="%1."/>
      <w:lvlJc w:val="left"/>
      <w:pPr>
        <w:tabs>
          <w:tab w:val="num" w:pos="720"/>
        </w:tabs>
        <w:ind w:left="720" w:hanging="360"/>
      </w:pPr>
    </w:lvl>
    <w:lvl w:ilvl="1">
      <w:start w:val="1"/>
      <w:numFmt w:val="lowerRoman"/>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2143541"/>
    <w:multiLevelType w:val="multilevel"/>
    <w:tmpl w:val="9420F33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rFonts w:ascii="Times New Roman" w:hAnsi="Times New Roman"/>
        <w:b/>
        <w:bCs/>
        <w:sz w:val="2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5DC39DB"/>
    <w:multiLevelType w:val="multilevel"/>
    <w:tmpl w:val="97A4D97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rFonts w:ascii="Times New Roman" w:hAnsi="Times New Roman"/>
        <w:b/>
        <w:bC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361023E"/>
    <w:multiLevelType w:val="multilevel"/>
    <w:tmpl w:val="6B16C68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AE01D13"/>
    <w:multiLevelType w:val="multilevel"/>
    <w:tmpl w:val="567AE41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678239E3"/>
    <w:multiLevelType w:val="multilevel"/>
    <w:tmpl w:val="0340EAC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5"/>
  </w:num>
  <w:num w:numId="5">
    <w:abstractNumId w:val="7"/>
  </w:num>
  <w:num w:numId="6">
    <w:abstractNumId w:val="3"/>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30B"/>
    <w:rsid w:val="0065130B"/>
    <w:rsid w:val="00735B1D"/>
    <w:rsid w:val="00897FF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01B606-6490-4BBB-ABB8-543FD3078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5B1D"/>
    <w:pPr>
      <w:suppressAutoHyphens/>
      <w:spacing w:after="0" w:line="240" w:lineRule="auto"/>
    </w:pPr>
    <w:rPr>
      <w:rFonts w:ascii="Liberation Serif" w:eastAsia="WenQuanYi Micro Hei" w:hAnsi="Liberation Serif" w:cs="Lohit Devanagari"/>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4">
    <w:name w:val="ListLabel 4"/>
    <w:qFormat/>
    <w:rsid w:val="00735B1D"/>
  </w:style>
  <w:style w:type="paragraph" w:styleId="a3">
    <w:name w:val="Body Text"/>
    <w:basedOn w:val="a"/>
    <w:link w:val="Char"/>
    <w:rsid w:val="00735B1D"/>
    <w:pPr>
      <w:spacing w:after="140" w:line="276" w:lineRule="auto"/>
    </w:pPr>
  </w:style>
  <w:style w:type="character" w:customStyle="1" w:styleId="Char">
    <w:name w:val="Σώμα κειμένου Char"/>
    <w:basedOn w:val="a0"/>
    <w:link w:val="a3"/>
    <w:rsid w:val="00735B1D"/>
    <w:rPr>
      <w:rFonts w:ascii="Liberation Serif" w:eastAsia="WenQuanYi Micro Hei" w:hAnsi="Liberation Serif" w:cs="Lohit Devanagari"/>
      <w:kern w:val="2"/>
      <w:sz w:val="24"/>
      <w:szCs w:val="24"/>
      <w:lang w:eastAsia="zh-CN" w:bidi="hi-IN"/>
    </w:rPr>
  </w:style>
  <w:style w:type="paragraph" w:styleId="a4">
    <w:name w:val="List Paragraph"/>
    <w:basedOn w:val="a"/>
    <w:uiPriority w:val="34"/>
    <w:qFormat/>
    <w:rsid w:val="00735B1D"/>
    <w:pPr>
      <w:ind w:left="720"/>
      <w:contextualSpacing/>
    </w:pPr>
    <w:rPr>
      <w:rFonts w:cs="Mangal"/>
      <w:szCs w:val="21"/>
    </w:rPr>
  </w:style>
  <w:style w:type="table" w:styleId="a5">
    <w:name w:val="Table Grid"/>
    <w:basedOn w:val="a1"/>
    <w:uiPriority w:val="39"/>
    <w:rsid w:val="00735B1D"/>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lex.europa.eu/legal-content/EL/TXT/PDF/?uri=CELEX:32014R0910&amp;from=EL" TargetMode="External"/><Relationship Id="rId5" Type="http://schemas.openxmlformats.org/officeDocument/2006/relationships/hyperlink" Target="http://www.et.gr/idocs-nph/search/pdfViewerForm.html?args=5C7QrtC22wHUdWr4xouZundtvSoClrL8-11WGLkYj8Z5MXD0LzQTLWPU9yLzB8V68knBzLCmTXKaO6fpVZ6Lx9hLslJUqeiQxZ-R1eQVa6RmHBLbam4WKIuyl3-L3ftHAUD5-63H0p0."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2652</Words>
  <Characters>14325</Characters>
  <Application>Microsoft Office Word</Application>
  <DocSecurity>0</DocSecurity>
  <Lines>119</Lines>
  <Paragraphs>33</Paragraphs>
  <ScaleCrop>false</ScaleCrop>
  <Company/>
  <LinksUpToDate>false</LinksUpToDate>
  <CharactersWithSpaces>16944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Ελένη Μερτζάνη</dc:creator>
  <cp:keywords/>
  <dc:description/>
  <cp:lastModifiedBy>Ελένη Μερτζάνη</cp:lastModifiedBy>
  <cp:revision>2</cp:revision>
  <dcterms:created xsi:type="dcterms:W3CDTF">2020-06-03T14:52:00Z</dcterms:created>
  <dcterms:modified xsi:type="dcterms:W3CDTF">2020-06-03T14:55:00Z</dcterms:modified>
</cp:coreProperties>
</file>